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29E" w:rsidRDefault="0059529E" w:rsidP="008217DB">
      <w:pPr>
        <w:spacing w:after="0" w:line="360" w:lineRule="auto"/>
        <w:jc w:val="center"/>
        <w:rPr>
          <w:b/>
          <w:color w:val="984806"/>
          <w:sz w:val="52"/>
          <w:szCs w:val="52"/>
        </w:rPr>
      </w:pPr>
      <w:r>
        <w:rPr>
          <w:b/>
          <w:color w:val="984806"/>
          <w:sz w:val="52"/>
          <w:szCs w:val="52"/>
        </w:rPr>
        <w:t xml:space="preserve">IV - </w:t>
      </w:r>
      <w:r w:rsidRPr="0068680E">
        <w:rPr>
          <w:b/>
          <w:color w:val="984806"/>
          <w:sz w:val="52"/>
          <w:szCs w:val="52"/>
        </w:rPr>
        <w:t>SCHOLARSHIPS 2014 – BECAS 2014</w:t>
      </w:r>
    </w:p>
    <w:p w:rsidR="0059529E" w:rsidRPr="001C5C76" w:rsidRDefault="0059529E" w:rsidP="00DF166E">
      <w:pPr>
        <w:spacing w:after="0" w:line="360" w:lineRule="auto"/>
        <w:rPr>
          <w:b/>
          <w:color w:val="984806"/>
          <w:sz w:val="52"/>
          <w:szCs w:val="52"/>
        </w:rPr>
      </w:pPr>
      <w:r>
        <w:rPr>
          <w:b/>
          <w:color w:val="984806"/>
          <w:sz w:val="52"/>
          <w:szCs w:val="52"/>
        </w:rPr>
        <w:t>Graduate</w:t>
      </w:r>
    </w:p>
    <w:p w:rsidR="0059529E" w:rsidRPr="001C5C76" w:rsidRDefault="008B69A7" w:rsidP="00DF166E">
      <w:pPr>
        <w:spacing w:after="0" w:line="360" w:lineRule="auto"/>
        <w:rPr>
          <w:b/>
          <w:color w:val="C0C0C0"/>
        </w:rPr>
      </w:pPr>
      <w:r w:rsidRPr="001C5C76">
        <w:rPr>
          <w:b/>
          <w:noProof/>
          <w:lang w:val="es-ES" w:eastAsia="es-ES"/>
        </w:rPr>
        <w:drawing>
          <wp:anchor distT="0" distB="0" distL="114300" distR="114300" simplePos="0" relativeHeight="251660800" behindDoc="1" locked="0" layoutInCell="1" allowOverlap="1">
            <wp:simplePos x="0" y="0"/>
            <wp:positionH relativeFrom="column">
              <wp:align>left</wp:align>
            </wp:positionH>
            <wp:positionV relativeFrom="paragraph">
              <wp:align>bottom</wp:align>
            </wp:positionV>
            <wp:extent cx="1482090" cy="1112520"/>
            <wp:effectExtent l="19050" t="0" r="3810" b="0"/>
            <wp:wrapTight wrapText="bothSides">
              <wp:wrapPolygon edited="0">
                <wp:start x="-278" y="0"/>
                <wp:lineTo x="-278" y="21082"/>
                <wp:lineTo x="21656" y="21082"/>
                <wp:lineTo x="21656" y="0"/>
                <wp:lineTo x="-278" y="0"/>
              </wp:wrapPolygon>
            </wp:wrapTight>
            <wp:docPr id="5" name="Imagen 5" descr="ANd9GcSKVYhQ_Jh8iFRy8vjvhmTdV5dEc6CgizLrQgi8o70VCqzYIABlwC2U5rU2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SKVYhQ_Jh8iFRy8vjvhmTdV5dEc6CgizLrQgi8o70VCqzYIABlwC2U5rU2Hw"/>
                    <pic:cNvPicPr>
                      <a:picLocks noChangeAspect="1" noChangeArrowheads="1"/>
                    </pic:cNvPicPr>
                  </pic:nvPicPr>
                  <pic:blipFill>
                    <a:blip r:embed="rId7"/>
                    <a:srcRect/>
                    <a:stretch>
                      <a:fillRect/>
                    </a:stretch>
                  </pic:blipFill>
                  <pic:spPr bwMode="auto">
                    <a:xfrm>
                      <a:off x="0" y="0"/>
                      <a:ext cx="1482090" cy="1112520"/>
                    </a:xfrm>
                    <a:prstGeom prst="rect">
                      <a:avLst/>
                    </a:prstGeom>
                    <a:noFill/>
                  </pic:spPr>
                </pic:pic>
              </a:graphicData>
            </a:graphic>
          </wp:anchor>
        </w:drawing>
      </w:r>
      <w:r w:rsidR="0059529E" w:rsidRPr="001C5C76">
        <w:rPr>
          <w:b/>
          <w:color w:val="C0C0C0"/>
        </w:rPr>
        <w:t>UNIVERSITY OF ROCHESTER – ARTS, SCIENCES AND ENGINEERING</w:t>
      </w:r>
    </w:p>
    <w:p w:rsidR="0059529E" w:rsidRPr="00DB1BD3" w:rsidRDefault="0059529E" w:rsidP="00DB1BD3">
      <w:pPr>
        <w:spacing w:after="0" w:line="240" w:lineRule="auto"/>
      </w:pPr>
      <w:r w:rsidRPr="00DB1BD3">
        <w:t>Founded in 1850, the University of Rochester is one of the country’s top-tier research universities. Rochester operates on a personal scale, creating exceptional opportunities for interdisciplinary study and close work with faculty.</w:t>
      </w:r>
    </w:p>
    <w:p w:rsidR="0059529E" w:rsidRDefault="0059529E" w:rsidP="00DB1BD3">
      <w:pPr>
        <w:spacing w:after="0" w:line="240" w:lineRule="auto"/>
      </w:pPr>
      <w:r>
        <w:t>The School of Arts &amp; Sciences and the Edmund A. Hajim School of Engineering &amp; Applied Sciences offer graduate programs under the guidance of leading faculty who nurture academic excellence, advance the professional and personal growth of students, and value diversity and social responsibility.</w:t>
      </w:r>
    </w:p>
    <w:p w:rsidR="0059529E" w:rsidRDefault="0059529E" w:rsidP="00DB1BD3">
      <w:pPr>
        <w:spacing w:after="0" w:line="240" w:lineRule="auto"/>
      </w:pPr>
      <w:r>
        <w:t>MASTER’S PROGRAMS</w:t>
      </w:r>
    </w:p>
    <w:p w:rsidR="0059529E" w:rsidRDefault="0059529E" w:rsidP="00DB1BD3">
      <w:pPr>
        <w:numPr>
          <w:ilvl w:val="0"/>
          <w:numId w:val="13"/>
        </w:numPr>
        <w:spacing w:after="0" w:line="240" w:lineRule="auto"/>
      </w:pPr>
      <w:r>
        <w:t>17 Master of Arts or Master of Science degrees</w:t>
      </w:r>
    </w:p>
    <w:p w:rsidR="0059529E" w:rsidRDefault="0059529E" w:rsidP="00DB1BD3">
      <w:pPr>
        <w:numPr>
          <w:ilvl w:val="0"/>
          <w:numId w:val="13"/>
        </w:numPr>
        <w:spacing w:after="0" w:line="240" w:lineRule="auto"/>
      </w:pPr>
      <w:r>
        <w:t>Most programs can be completed in 9 – 18 months, with thesis and non-thesis options</w:t>
      </w:r>
    </w:p>
    <w:p w:rsidR="0059529E" w:rsidRPr="008B69A7" w:rsidRDefault="0059529E" w:rsidP="00DB1BD3">
      <w:pPr>
        <w:numPr>
          <w:ilvl w:val="0"/>
          <w:numId w:val="13"/>
        </w:numPr>
        <w:spacing w:after="0" w:line="240" w:lineRule="auto"/>
        <w:rPr>
          <w:b/>
          <w:color w:val="00B050"/>
        </w:rPr>
      </w:pPr>
      <w:r w:rsidRPr="008B69A7">
        <w:rPr>
          <w:b/>
          <w:color w:val="00B050"/>
        </w:rPr>
        <w:t>Internship opportunities to complement study</w:t>
      </w:r>
    </w:p>
    <w:p w:rsidR="0059529E" w:rsidRPr="008B69A7" w:rsidRDefault="0059529E" w:rsidP="00DB1BD3">
      <w:pPr>
        <w:numPr>
          <w:ilvl w:val="0"/>
          <w:numId w:val="13"/>
        </w:numPr>
        <w:spacing w:after="0" w:line="240" w:lineRule="auto"/>
        <w:rPr>
          <w:b/>
          <w:color w:val="00B050"/>
        </w:rPr>
      </w:pPr>
      <w:r w:rsidRPr="008B69A7">
        <w:rPr>
          <w:b/>
          <w:color w:val="00B050"/>
        </w:rPr>
        <w:t>Tuition scholarships are a</w:t>
      </w:r>
      <w:r w:rsidR="008B69A7" w:rsidRPr="008B69A7">
        <w:rPr>
          <w:b/>
          <w:color w:val="00B050"/>
        </w:rPr>
        <w:t>vailable for outstanding applic</w:t>
      </w:r>
      <w:r w:rsidRPr="008B69A7">
        <w:rPr>
          <w:b/>
          <w:color w:val="00B050"/>
        </w:rPr>
        <w:t>ants</w:t>
      </w:r>
    </w:p>
    <w:p w:rsidR="0059529E" w:rsidRDefault="0059529E" w:rsidP="00DB1BD3">
      <w:pPr>
        <w:spacing w:after="0" w:line="240" w:lineRule="auto"/>
      </w:pPr>
    </w:p>
    <w:p w:rsidR="0059529E" w:rsidRDefault="0059529E" w:rsidP="00DB1BD3">
      <w:pPr>
        <w:spacing w:after="0" w:line="240" w:lineRule="auto"/>
      </w:pPr>
      <w:r>
        <w:t>PHD PROGRAMS</w:t>
      </w:r>
    </w:p>
    <w:p w:rsidR="0059529E" w:rsidRDefault="0059529E" w:rsidP="00DB1BD3">
      <w:pPr>
        <w:numPr>
          <w:ilvl w:val="0"/>
          <w:numId w:val="14"/>
        </w:numPr>
        <w:spacing w:after="0" w:line="240" w:lineRule="auto"/>
      </w:pPr>
      <w:r>
        <w:t>22 nationally-regarded programs across disciplines</w:t>
      </w:r>
    </w:p>
    <w:p w:rsidR="0059529E" w:rsidRPr="008B69A7" w:rsidRDefault="0059529E" w:rsidP="00DB1BD3">
      <w:pPr>
        <w:numPr>
          <w:ilvl w:val="0"/>
          <w:numId w:val="14"/>
        </w:numPr>
        <w:spacing w:after="0" w:line="240" w:lineRule="auto"/>
        <w:rPr>
          <w:b/>
          <w:color w:val="00B050"/>
        </w:rPr>
      </w:pPr>
      <w:r w:rsidRPr="008B69A7">
        <w:rPr>
          <w:b/>
          <w:color w:val="00B050"/>
        </w:rPr>
        <w:t>Funding for tuition and a stipend for all full-time students</w:t>
      </w:r>
    </w:p>
    <w:p w:rsidR="0059529E" w:rsidRDefault="0059529E" w:rsidP="00DB1BD3">
      <w:pPr>
        <w:spacing w:after="0" w:line="240" w:lineRule="auto"/>
      </w:pPr>
    </w:p>
    <w:p w:rsidR="0059529E" w:rsidRDefault="0059529E" w:rsidP="00DB1BD3">
      <w:pPr>
        <w:spacing w:after="0" w:line="240" w:lineRule="auto"/>
      </w:pPr>
      <w:r>
        <w:t xml:space="preserve">For more info, visit: </w:t>
      </w:r>
      <w:r w:rsidRPr="00DB1BD3">
        <w:rPr>
          <w:color w:val="0000FF"/>
        </w:rPr>
        <w:t>enrollment.rochester.edu/financial/grads</w:t>
      </w:r>
    </w:p>
    <w:p w:rsidR="008B69A7" w:rsidRDefault="008B69A7" w:rsidP="008B69A7">
      <w:pPr>
        <w:spacing w:after="0" w:line="360" w:lineRule="auto"/>
        <w:rPr>
          <w:b/>
          <w:color w:val="984806"/>
          <w:sz w:val="32"/>
          <w:szCs w:val="32"/>
        </w:rPr>
      </w:pPr>
      <w:r>
        <w:rPr>
          <w:b/>
          <w:color w:val="984806"/>
          <w:sz w:val="32"/>
          <w:szCs w:val="32"/>
        </w:rPr>
        <w:t>* * * * * * * * * * * * * * * * * * * * * * * * ***********</w:t>
      </w:r>
    </w:p>
    <w:p w:rsidR="0059529E" w:rsidRPr="00DB1BD3" w:rsidRDefault="0059529E" w:rsidP="00DB1BD3">
      <w:pPr>
        <w:spacing w:after="0" w:line="240" w:lineRule="auto"/>
      </w:pPr>
    </w:p>
    <w:p w:rsidR="0059529E" w:rsidRPr="00DF166E" w:rsidRDefault="0059529E" w:rsidP="00DF166E">
      <w:pPr>
        <w:spacing w:after="0" w:line="360" w:lineRule="auto"/>
        <w:rPr>
          <w:rStyle w:val="Textoennegrita"/>
          <w:bCs w:val="0"/>
          <w:color w:val="C0C0C0"/>
        </w:rPr>
      </w:pPr>
      <w:r w:rsidRPr="00DF166E">
        <w:rPr>
          <w:b/>
          <w:color w:val="C0C0C0"/>
        </w:rPr>
        <w:t>WALDEN UNIVERSITY – TUITION REDUCTIONS</w:t>
      </w:r>
    </w:p>
    <w:p w:rsidR="0059529E" w:rsidRDefault="008B69A7" w:rsidP="00DF166E">
      <w:pPr>
        <w:pStyle w:val="NormalWeb"/>
        <w:rPr>
          <w:rFonts w:ascii="Calibri" w:hAnsi="Calibri"/>
          <w:sz w:val="22"/>
          <w:szCs w:val="22"/>
          <w:lang w:val="en-US"/>
        </w:rPr>
      </w:pPr>
      <w:r>
        <w:rPr>
          <w:noProof/>
          <w:lang w:val="es-ES" w:eastAsia="es-ES"/>
        </w:rPr>
        <w:drawing>
          <wp:anchor distT="0" distB="0" distL="114300" distR="114300" simplePos="0" relativeHeight="251654656" behindDoc="1" locked="0" layoutInCell="1" allowOverlap="1">
            <wp:simplePos x="0" y="0"/>
            <wp:positionH relativeFrom="column">
              <wp:align>left</wp:align>
            </wp:positionH>
            <wp:positionV relativeFrom="paragraph">
              <wp:posOffset>146685</wp:posOffset>
            </wp:positionV>
            <wp:extent cx="1032510" cy="738505"/>
            <wp:effectExtent l="19050" t="0" r="0" b="0"/>
            <wp:wrapTight wrapText="bothSides">
              <wp:wrapPolygon edited="0">
                <wp:start x="-399" y="0"/>
                <wp:lineTo x="-399" y="21173"/>
                <wp:lineTo x="21520" y="21173"/>
                <wp:lineTo x="21520" y="0"/>
                <wp:lineTo x="-399" y="0"/>
              </wp:wrapPolygon>
            </wp:wrapTight>
            <wp:docPr id="6" name="irc_ilrp_mut" descr="ANd9GcRQiUBeSTeZf_mBxQmLajIP_CRlP_U3c_sHFrN9gPSmVpXDxaA6Tb71LVw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ANd9GcRQiUBeSTeZf_mBxQmLajIP_CRlP_U3c_sHFrN9gPSmVpXDxaA6Tb71LVwuHQ"/>
                    <pic:cNvPicPr>
                      <a:picLocks noChangeAspect="1" noChangeArrowheads="1"/>
                    </pic:cNvPicPr>
                  </pic:nvPicPr>
                  <pic:blipFill>
                    <a:blip r:embed="rId8"/>
                    <a:srcRect/>
                    <a:stretch>
                      <a:fillRect/>
                    </a:stretch>
                  </pic:blipFill>
                  <pic:spPr bwMode="auto">
                    <a:xfrm>
                      <a:off x="0" y="0"/>
                      <a:ext cx="1032510" cy="738505"/>
                    </a:xfrm>
                    <a:prstGeom prst="rect">
                      <a:avLst/>
                    </a:prstGeom>
                    <a:noFill/>
                  </pic:spPr>
                </pic:pic>
              </a:graphicData>
            </a:graphic>
          </wp:anchor>
        </w:drawing>
      </w:r>
      <w:r w:rsidR="0059529E" w:rsidRPr="00DF166E">
        <w:rPr>
          <w:rFonts w:ascii="Calibri" w:hAnsi="Calibri"/>
          <w:sz w:val="22"/>
          <w:szCs w:val="22"/>
          <w:lang w:val="en-US"/>
        </w:rPr>
        <w:t xml:space="preserve">Walden University is an accredited institution that has been serving the higher education needs of working professionals for more than 40 years. The university promotes lifelong learning by offering bachelor’s, master’s, and doctoral degrees online in areas of study ranging from health and education to management and public administration. It is distinguished by high academic standards, experienced faculty, and a rigorous curriculum. Using an array of technology, the university delivers an online education experience when, where, and how students need it. Walden programs help students achieve their goals so that, as graduates, they can help advance the lives of others. </w:t>
      </w:r>
    </w:p>
    <w:p w:rsidR="0059529E" w:rsidRPr="00DF166E" w:rsidRDefault="0059529E" w:rsidP="00DF166E">
      <w:pPr>
        <w:pStyle w:val="NormalWeb"/>
        <w:rPr>
          <w:rFonts w:ascii="Calibri" w:hAnsi="Calibri"/>
          <w:sz w:val="22"/>
          <w:szCs w:val="22"/>
          <w:lang w:val="en-US"/>
        </w:rPr>
      </w:pPr>
      <w:r>
        <w:rPr>
          <w:rFonts w:ascii="Calibri" w:hAnsi="Calibri"/>
          <w:sz w:val="22"/>
          <w:szCs w:val="22"/>
          <w:lang w:val="en-US"/>
        </w:rPr>
        <w:t>For</w:t>
      </w:r>
      <w:r w:rsidRPr="00DF166E">
        <w:rPr>
          <w:rFonts w:ascii="Calibri" w:hAnsi="Calibri"/>
          <w:sz w:val="22"/>
          <w:szCs w:val="22"/>
          <w:lang w:val="en-US"/>
        </w:rPr>
        <w:t xml:space="preserve"> a limited time, we are offering even greater tuition reductions.  </w:t>
      </w:r>
    </w:p>
    <w:p w:rsidR="0059529E" w:rsidRPr="008B69A7" w:rsidRDefault="0059529E" w:rsidP="00DF166E">
      <w:pPr>
        <w:numPr>
          <w:ilvl w:val="0"/>
          <w:numId w:val="7"/>
        </w:numPr>
        <w:spacing w:before="100" w:beforeAutospacing="1" w:after="100" w:afterAutospacing="1" w:line="240" w:lineRule="auto"/>
        <w:rPr>
          <w:b/>
          <w:color w:val="339966"/>
        </w:rPr>
      </w:pPr>
      <w:r w:rsidRPr="008B69A7">
        <w:rPr>
          <w:rStyle w:val="Textoennegrita"/>
          <w:color w:val="339966"/>
        </w:rPr>
        <w:lastRenderedPageBreak/>
        <w:t>25% tuition reduction</w:t>
      </w:r>
      <w:r w:rsidRPr="008B69A7">
        <w:rPr>
          <w:b/>
          <w:color w:val="339966"/>
        </w:rPr>
        <w:t xml:space="preserve"> to all who enroll as a new student in any Walden Certificate, Bachelor’s or Master’s program starting before or during September 2014.  </w:t>
      </w:r>
    </w:p>
    <w:p w:rsidR="0059529E" w:rsidRPr="008B69A7" w:rsidRDefault="0059529E" w:rsidP="00DF166E">
      <w:pPr>
        <w:numPr>
          <w:ilvl w:val="0"/>
          <w:numId w:val="7"/>
        </w:numPr>
        <w:spacing w:before="100" w:beforeAutospacing="1" w:after="100" w:afterAutospacing="1" w:line="240" w:lineRule="auto"/>
        <w:rPr>
          <w:b/>
          <w:color w:val="339966"/>
        </w:rPr>
      </w:pPr>
      <w:r w:rsidRPr="008B69A7">
        <w:rPr>
          <w:b/>
          <w:color w:val="339966"/>
        </w:rPr>
        <w:t xml:space="preserve">Those seeking a doctoral program are eligible for a </w:t>
      </w:r>
      <w:r w:rsidRPr="008B69A7">
        <w:rPr>
          <w:rStyle w:val="Textoennegrita"/>
          <w:color w:val="339966"/>
        </w:rPr>
        <w:t>30% tuition reduction</w:t>
      </w:r>
      <w:r w:rsidRPr="008B69A7">
        <w:rPr>
          <w:b/>
          <w:color w:val="339966"/>
        </w:rPr>
        <w:t xml:space="preserve"> for the life of the program when starting a program as a new student before or during September 2014.</w:t>
      </w:r>
    </w:p>
    <w:p w:rsidR="0059529E" w:rsidRPr="00DF166E" w:rsidRDefault="0059529E" w:rsidP="00DF166E">
      <w:pPr>
        <w:pStyle w:val="ecxmsonormal"/>
        <w:rPr>
          <w:rFonts w:ascii="Calibri" w:hAnsi="Calibri"/>
          <w:sz w:val="22"/>
          <w:szCs w:val="22"/>
          <w:lang w:val="en-US"/>
        </w:rPr>
      </w:pPr>
      <w:r w:rsidRPr="00DF166E">
        <w:rPr>
          <w:rFonts w:ascii="Calibri" w:hAnsi="Calibri"/>
          <w:color w:val="339966"/>
          <w:sz w:val="22"/>
          <w:szCs w:val="22"/>
          <w:lang w:val="en-US"/>
        </w:rPr>
        <w:t> </w:t>
      </w:r>
      <w:r w:rsidRPr="00DF166E">
        <w:rPr>
          <w:rFonts w:ascii="Calibri" w:hAnsi="Calibri"/>
          <w:sz w:val="22"/>
          <w:szCs w:val="22"/>
          <w:lang w:val="en-US"/>
        </w:rPr>
        <w:t xml:space="preserve">For more information about this offer, please visit </w:t>
      </w:r>
      <w:hyperlink r:id="rId9" w:tgtFrame="_blank" w:history="1">
        <w:r w:rsidRPr="00DF166E">
          <w:rPr>
            <w:rStyle w:val="Hipervnculo"/>
            <w:rFonts w:ascii="Calibri" w:hAnsi="Calibri"/>
            <w:sz w:val="22"/>
            <w:szCs w:val="22"/>
            <w:lang w:val="en-US"/>
          </w:rPr>
          <w:t>http://www.waldenu.edu/partners/international/edusa</w:t>
        </w:r>
      </w:hyperlink>
      <w:r w:rsidRPr="00DF166E">
        <w:rPr>
          <w:rFonts w:ascii="Calibri" w:hAnsi="Calibri"/>
          <w:sz w:val="22"/>
          <w:szCs w:val="22"/>
          <w:lang w:val="en-US"/>
        </w:rPr>
        <w:t> </w:t>
      </w:r>
    </w:p>
    <w:p w:rsidR="0059529E" w:rsidRDefault="0059529E" w:rsidP="00D646C0">
      <w:pPr>
        <w:spacing w:after="0" w:line="360" w:lineRule="auto"/>
        <w:rPr>
          <w:b/>
          <w:color w:val="984806"/>
          <w:sz w:val="32"/>
          <w:szCs w:val="32"/>
        </w:rPr>
      </w:pPr>
      <w:r>
        <w:rPr>
          <w:b/>
          <w:color w:val="984806"/>
          <w:sz w:val="32"/>
          <w:szCs w:val="32"/>
        </w:rPr>
        <w:t>* * * * * * * * * * * * * * * * * * * * * * * *</w:t>
      </w:r>
      <w:r w:rsidR="008B69A7">
        <w:rPr>
          <w:b/>
          <w:color w:val="984806"/>
          <w:sz w:val="32"/>
          <w:szCs w:val="32"/>
        </w:rPr>
        <w:t xml:space="preserve"> *******************</w:t>
      </w:r>
    </w:p>
    <w:p w:rsidR="0059529E" w:rsidRPr="00495CFA" w:rsidRDefault="0059529E" w:rsidP="00DF166E">
      <w:pPr>
        <w:pStyle w:val="NormalWeb"/>
        <w:spacing w:before="0" w:beforeAutospacing="0" w:after="0" w:afterAutospacing="0"/>
        <w:rPr>
          <w:rFonts w:ascii="Calibri" w:hAnsi="Calibri"/>
          <w:b/>
          <w:color w:val="999999"/>
          <w:sz w:val="22"/>
          <w:szCs w:val="22"/>
          <w:lang w:val="en-US"/>
        </w:rPr>
      </w:pPr>
      <w:r w:rsidRPr="00495CFA">
        <w:rPr>
          <w:rFonts w:ascii="Calibri" w:hAnsi="Calibri"/>
          <w:b/>
          <w:color w:val="999999"/>
          <w:sz w:val="22"/>
          <w:szCs w:val="22"/>
          <w:lang w:val="en-US"/>
        </w:rPr>
        <w:t>UNIVERSITY OF WISCONSIN-MADISON GRADUATE ASSISTANTSHIPS</w:t>
      </w:r>
    </w:p>
    <w:p w:rsidR="0059529E" w:rsidRDefault="0059529E" w:rsidP="00DF166E">
      <w:pPr>
        <w:pStyle w:val="NormalWeb"/>
        <w:spacing w:before="0" w:beforeAutospacing="0" w:after="0" w:afterAutospacing="0"/>
        <w:rPr>
          <w:rFonts w:ascii="Calibri" w:hAnsi="Calibri"/>
          <w:sz w:val="22"/>
          <w:szCs w:val="22"/>
          <w:lang w:val="en-US"/>
        </w:rPr>
      </w:pPr>
    </w:p>
    <w:p w:rsidR="0059529E" w:rsidRPr="00DF166E" w:rsidRDefault="008B69A7" w:rsidP="00DF166E">
      <w:pPr>
        <w:pStyle w:val="NormalWeb"/>
        <w:spacing w:before="0" w:beforeAutospacing="0" w:after="0" w:afterAutospacing="0"/>
        <w:rPr>
          <w:rFonts w:ascii="Calibri" w:hAnsi="Calibri"/>
          <w:sz w:val="22"/>
          <w:szCs w:val="22"/>
          <w:lang w:val="en-US"/>
        </w:rPr>
      </w:pPr>
      <w:r>
        <w:rPr>
          <w:noProof/>
          <w:lang w:val="es-ES" w:eastAsia="es-ES"/>
        </w:rPr>
        <w:drawing>
          <wp:anchor distT="0" distB="0" distL="114300" distR="114300" simplePos="0" relativeHeight="251656704" behindDoc="1" locked="0" layoutInCell="1" allowOverlap="1">
            <wp:simplePos x="0" y="0"/>
            <wp:positionH relativeFrom="column">
              <wp:align>left</wp:align>
            </wp:positionH>
            <wp:positionV relativeFrom="paragraph">
              <wp:posOffset>2540</wp:posOffset>
            </wp:positionV>
            <wp:extent cx="1606550" cy="450850"/>
            <wp:effectExtent l="19050" t="0" r="0" b="0"/>
            <wp:wrapTight wrapText="bothSides">
              <wp:wrapPolygon edited="0">
                <wp:start x="-256" y="0"/>
                <wp:lineTo x="-256" y="20992"/>
                <wp:lineTo x="21515" y="20992"/>
                <wp:lineTo x="21515" y="0"/>
                <wp:lineTo x="-256"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2212" t="18944" r="59218" b="66794"/>
                    <a:stretch>
                      <a:fillRect/>
                    </a:stretch>
                  </pic:blipFill>
                  <pic:spPr bwMode="auto">
                    <a:xfrm>
                      <a:off x="0" y="0"/>
                      <a:ext cx="1606550" cy="450850"/>
                    </a:xfrm>
                    <a:prstGeom prst="rect">
                      <a:avLst/>
                    </a:prstGeom>
                    <a:noFill/>
                  </pic:spPr>
                </pic:pic>
              </a:graphicData>
            </a:graphic>
          </wp:anchor>
        </w:drawing>
      </w:r>
      <w:r w:rsidR="0059529E" w:rsidRPr="00DF166E">
        <w:rPr>
          <w:rFonts w:ascii="Calibri" w:hAnsi="Calibri"/>
          <w:sz w:val="22"/>
          <w:szCs w:val="22"/>
          <w:lang w:val="en-US"/>
        </w:rPr>
        <w:t>UW-Madison offers a number of teaching (TA), project (PA), and research (RA) assistantships to graduate students that help fund part of their education, each position requiring different duties. There is no centralized process for applying for graduate assistantships, so current and prospective students should check with their department/program about such opportunities.</w:t>
      </w:r>
    </w:p>
    <w:p w:rsidR="0059529E" w:rsidRPr="00DF166E" w:rsidRDefault="0059529E" w:rsidP="00DF166E">
      <w:pPr>
        <w:pStyle w:val="NormalWeb"/>
        <w:spacing w:before="0" w:beforeAutospacing="0" w:after="0" w:afterAutospacing="0"/>
        <w:rPr>
          <w:rFonts w:ascii="Calibri" w:hAnsi="Calibri"/>
          <w:sz w:val="22"/>
          <w:szCs w:val="22"/>
          <w:lang w:val="en-US"/>
        </w:rPr>
      </w:pPr>
      <w:r w:rsidRPr="00DF166E">
        <w:rPr>
          <w:rFonts w:ascii="Calibri" w:hAnsi="Calibri"/>
          <w:sz w:val="22"/>
          <w:szCs w:val="22"/>
          <w:lang w:val="en-US"/>
        </w:rPr>
        <w:t>In addition to discussing assistantships with their department/program, students can find more information about assistantships at UW-Madison through the links below.</w:t>
      </w:r>
    </w:p>
    <w:p w:rsidR="0059529E" w:rsidRPr="00DF166E" w:rsidRDefault="0059529E" w:rsidP="00DF166E">
      <w:pPr>
        <w:pStyle w:val="NormalWeb"/>
        <w:spacing w:before="0" w:beforeAutospacing="0" w:after="0" w:afterAutospacing="0"/>
        <w:rPr>
          <w:rFonts w:ascii="Calibri" w:hAnsi="Calibri"/>
          <w:sz w:val="22"/>
          <w:szCs w:val="22"/>
          <w:lang w:val="en-US"/>
        </w:rPr>
      </w:pPr>
      <w:r w:rsidRPr="00DF166E">
        <w:rPr>
          <w:rStyle w:val="Textoennegrita"/>
          <w:rFonts w:ascii="Calibri" w:hAnsi="Calibri"/>
          <w:sz w:val="22"/>
          <w:szCs w:val="22"/>
          <w:lang w:val="en-US"/>
        </w:rPr>
        <w:t>RESOURCES</w:t>
      </w:r>
    </w:p>
    <w:p w:rsidR="0059529E" w:rsidRPr="00DF166E" w:rsidRDefault="0059529E" w:rsidP="00DF166E">
      <w:pPr>
        <w:pStyle w:val="NormalWeb"/>
        <w:spacing w:before="0" w:beforeAutospacing="0" w:after="0" w:afterAutospacing="0"/>
        <w:rPr>
          <w:rFonts w:ascii="Calibri" w:hAnsi="Calibri"/>
          <w:sz w:val="22"/>
          <w:szCs w:val="22"/>
          <w:lang w:val="en-US"/>
        </w:rPr>
      </w:pPr>
      <w:r w:rsidRPr="00DF166E">
        <w:rPr>
          <w:rFonts w:ascii="Calibri" w:hAnsi="Calibri"/>
          <w:sz w:val="22"/>
          <w:szCs w:val="22"/>
          <w:lang w:val="en-US"/>
        </w:rPr>
        <w:t>UW-Madison Graduate School Catalog – Information on Assistantships</w:t>
      </w:r>
    </w:p>
    <w:p w:rsidR="0059529E" w:rsidRPr="008B69A7" w:rsidRDefault="00277F4D" w:rsidP="00DF166E">
      <w:pPr>
        <w:pStyle w:val="NormalWeb"/>
        <w:spacing w:before="0" w:beforeAutospacing="0" w:after="0" w:afterAutospacing="0"/>
        <w:rPr>
          <w:rFonts w:ascii="Calibri" w:hAnsi="Calibri"/>
          <w:sz w:val="22"/>
          <w:szCs w:val="22"/>
          <w:lang w:val="en-US"/>
        </w:rPr>
      </w:pPr>
      <w:hyperlink r:id="rId11" w:anchor="assistant" w:history="1">
        <w:r w:rsidR="0059529E" w:rsidRPr="008B69A7">
          <w:rPr>
            <w:rStyle w:val="Hipervnculo"/>
            <w:rFonts w:ascii="Calibri" w:hAnsi="Calibri"/>
            <w:sz w:val="22"/>
            <w:szCs w:val="22"/>
            <w:lang w:val="en-US"/>
          </w:rPr>
          <w:t>http://www.grad.wisc.edu/catalog/admission.htm#assistant</w:t>
        </w:r>
      </w:hyperlink>
    </w:p>
    <w:p w:rsidR="0059529E" w:rsidRPr="008B69A7" w:rsidRDefault="0059529E" w:rsidP="00DF166E">
      <w:pPr>
        <w:pStyle w:val="NormalWeb"/>
        <w:spacing w:before="0" w:beforeAutospacing="0" w:after="0" w:afterAutospacing="0"/>
        <w:rPr>
          <w:rFonts w:ascii="Calibri" w:hAnsi="Calibri"/>
          <w:sz w:val="22"/>
          <w:szCs w:val="22"/>
          <w:lang w:val="en-US"/>
        </w:rPr>
      </w:pPr>
      <w:r w:rsidRPr="008B69A7">
        <w:rPr>
          <w:rFonts w:ascii="Calibri" w:hAnsi="Calibri"/>
          <w:sz w:val="22"/>
          <w:szCs w:val="22"/>
          <w:lang w:val="en-US"/>
        </w:rPr>
        <w:t> </w:t>
      </w:r>
    </w:p>
    <w:p w:rsidR="0059529E" w:rsidRPr="00DF166E" w:rsidRDefault="0059529E" w:rsidP="00DF166E">
      <w:pPr>
        <w:pStyle w:val="NormalWeb"/>
        <w:spacing w:before="0" w:beforeAutospacing="0" w:after="0" w:afterAutospacing="0"/>
        <w:rPr>
          <w:rFonts w:ascii="Calibri" w:hAnsi="Calibri"/>
          <w:sz w:val="22"/>
          <w:szCs w:val="22"/>
          <w:lang w:val="en-US"/>
        </w:rPr>
      </w:pPr>
      <w:r w:rsidRPr="00DF166E">
        <w:rPr>
          <w:rFonts w:ascii="Calibri" w:hAnsi="Calibri"/>
          <w:sz w:val="22"/>
          <w:szCs w:val="22"/>
          <w:lang w:val="en-US"/>
        </w:rPr>
        <w:t>UW-Madison Office of Fellowship &amp; Funding Resources (OFFR)</w:t>
      </w:r>
    </w:p>
    <w:p w:rsidR="0059529E" w:rsidRPr="00DF166E" w:rsidRDefault="00277F4D" w:rsidP="00DF166E">
      <w:pPr>
        <w:pStyle w:val="NormalWeb"/>
        <w:spacing w:before="0" w:beforeAutospacing="0" w:after="0" w:afterAutospacing="0"/>
        <w:rPr>
          <w:rFonts w:ascii="Calibri" w:hAnsi="Calibri"/>
          <w:sz w:val="22"/>
          <w:szCs w:val="22"/>
          <w:lang w:val="en-US"/>
        </w:rPr>
      </w:pPr>
      <w:hyperlink r:id="rId12" w:history="1">
        <w:r w:rsidR="0059529E" w:rsidRPr="00DF166E">
          <w:rPr>
            <w:rStyle w:val="Hipervnculo"/>
            <w:rFonts w:ascii="Calibri" w:hAnsi="Calibri"/>
            <w:sz w:val="22"/>
            <w:szCs w:val="22"/>
            <w:lang w:val="en-US"/>
          </w:rPr>
          <w:t>http://www.grad.wisc.edu/contacts/fellowships.html</w:t>
        </w:r>
      </w:hyperlink>
    </w:p>
    <w:p w:rsidR="0059529E" w:rsidRPr="00DF166E" w:rsidRDefault="0059529E" w:rsidP="00DF166E">
      <w:pPr>
        <w:pStyle w:val="NormalWeb"/>
        <w:spacing w:before="0" w:beforeAutospacing="0" w:after="0" w:afterAutospacing="0"/>
        <w:rPr>
          <w:rFonts w:ascii="Calibri" w:hAnsi="Calibri"/>
          <w:sz w:val="22"/>
          <w:szCs w:val="22"/>
          <w:lang w:val="en-US"/>
        </w:rPr>
      </w:pPr>
      <w:r w:rsidRPr="00DF166E">
        <w:rPr>
          <w:rFonts w:ascii="Calibri" w:hAnsi="Calibri"/>
          <w:sz w:val="22"/>
          <w:szCs w:val="22"/>
          <w:lang w:val="en-US"/>
        </w:rPr>
        <w:t> </w:t>
      </w:r>
    </w:p>
    <w:p w:rsidR="0059529E" w:rsidRPr="008B69A7" w:rsidRDefault="0059529E" w:rsidP="00DF166E">
      <w:pPr>
        <w:pStyle w:val="NormalWeb"/>
        <w:spacing w:before="0" w:beforeAutospacing="0" w:after="0" w:afterAutospacing="0"/>
        <w:rPr>
          <w:rFonts w:ascii="Calibri" w:hAnsi="Calibri"/>
          <w:b/>
          <w:color w:val="00B050"/>
          <w:sz w:val="22"/>
          <w:szCs w:val="22"/>
          <w:lang w:val="en-US"/>
        </w:rPr>
      </w:pPr>
      <w:r w:rsidRPr="008B69A7">
        <w:rPr>
          <w:rStyle w:val="Textoennegrita"/>
          <w:rFonts w:ascii="Calibri" w:hAnsi="Calibri"/>
          <w:color w:val="00B050"/>
          <w:sz w:val="22"/>
          <w:szCs w:val="22"/>
          <w:lang w:val="en-US"/>
        </w:rPr>
        <w:t>LISTING OF CURRENT GRADUATE ASSISTANTSHIP OPENINGS</w:t>
      </w:r>
    </w:p>
    <w:p w:rsidR="0059529E" w:rsidRPr="008B69A7" w:rsidRDefault="0059529E" w:rsidP="00DF166E">
      <w:pPr>
        <w:pStyle w:val="NormalWeb"/>
        <w:spacing w:before="0" w:beforeAutospacing="0" w:after="0" w:afterAutospacing="0"/>
        <w:rPr>
          <w:rFonts w:ascii="Calibri" w:hAnsi="Calibri"/>
          <w:b/>
          <w:color w:val="00B050"/>
          <w:sz w:val="22"/>
          <w:szCs w:val="22"/>
          <w:lang w:val="en-US"/>
        </w:rPr>
      </w:pPr>
      <w:r w:rsidRPr="008B69A7">
        <w:rPr>
          <w:rFonts w:ascii="Calibri" w:hAnsi="Calibri"/>
          <w:b/>
          <w:color w:val="00B050"/>
          <w:sz w:val="22"/>
          <w:szCs w:val="22"/>
          <w:lang w:val="en-US"/>
        </w:rPr>
        <w:t>UW-Madison Student Job Center</w:t>
      </w:r>
    </w:p>
    <w:p w:rsidR="0059529E" w:rsidRPr="00DF166E" w:rsidRDefault="00277F4D" w:rsidP="00DF166E">
      <w:pPr>
        <w:pStyle w:val="NormalWeb"/>
        <w:spacing w:before="0" w:beforeAutospacing="0" w:after="0" w:afterAutospacing="0"/>
        <w:rPr>
          <w:rFonts w:ascii="Calibri" w:hAnsi="Calibri"/>
          <w:sz w:val="22"/>
          <w:szCs w:val="22"/>
          <w:lang w:val="en-US"/>
        </w:rPr>
      </w:pPr>
      <w:hyperlink r:id="rId13" w:history="1">
        <w:r w:rsidR="0059529E" w:rsidRPr="00DF166E">
          <w:rPr>
            <w:rStyle w:val="Hipervnculo"/>
            <w:rFonts w:ascii="Calibri" w:hAnsi="Calibri"/>
            <w:sz w:val="22"/>
            <w:szCs w:val="22"/>
            <w:lang w:val="en-US"/>
          </w:rPr>
          <w:t>http://jobcenter.wisc.edu/</w:t>
        </w:r>
      </w:hyperlink>
    </w:p>
    <w:p w:rsidR="0059529E" w:rsidRDefault="0059529E" w:rsidP="0021539D">
      <w:pPr>
        <w:spacing w:after="0" w:line="360" w:lineRule="auto"/>
        <w:rPr>
          <w:b/>
          <w:color w:val="984806"/>
          <w:sz w:val="32"/>
          <w:szCs w:val="32"/>
        </w:rPr>
      </w:pPr>
      <w:r>
        <w:rPr>
          <w:b/>
          <w:color w:val="984806"/>
          <w:sz w:val="32"/>
          <w:szCs w:val="32"/>
        </w:rPr>
        <w:t>* * * * * * * * * * * * * * * * * * * * * * * *</w:t>
      </w:r>
      <w:r w:rsidR="008B69A7">
        <w:rPr>
          <w:b/>
          <w:color w:val="984806"/>
          <w:sz w:val="32"/>
          <w:szCs w:val="32"/>
        </w:rPr>
        <w:t xml:space="preserve"> ***************</w:t>
      </w:r>
    </w:p>
    <w:p w:rsidR="008B69A7" w:rsidRDefault="008B69A7" w:rsidP="00495CFA">
      <w:pPr>
        <w:pStyle w:val="NormalWeb"/>
        <w:spacing w:before="0" w:beforeAutospacing="0" w:after="0" w:afterAutospacing="0"/>
        <w:rPr>
          <w:rFonts w:ascii="Calibri" w:hAnsi="Calibri"/>
          <w:b/>
          <w:color w:val="999999"/>
          <w:sz w:val="22"/>
          <w:szCs w:val="22"/>
          <w:lang w:val="en-US"/>
        </w:rPr>
      </w:pPr>
    </w:p>
    <w:p w:rsidR="008B69A7" w:rsidRDefault="008B69A7" w:rsidP="00495CFA">
      <w:pPr>
        <w:pStyle w:val="NormalWeb"/>
        <w:spacing w:before="0" w:beforeAutospacing="0" w:after="0" w:afterAutospacing="0"/>
        <w:rPr>
          <w:rFonts w:ascii="Calibri" w:hAnsi="Calibri"/>
          <w:b/>
          <w:color w:val="999999"/>
          <w:sz w:val="22"/>
          <w:szCs w:val="22"/>
          <w:lang w:val="en-US"/>
        </w:rPr>
      </w:pPr>
    </w:p>
    <w:p w:rsidR="0059529E" w:rsidRPr="00495CFA" w:rsidRDefault="008B69A7" w:rsidP="00495CFA">
      <w:pPr>
        <w:pStyle w:val="NormalWeb"/>
        <w:spacing w:before="0" w:beforeAutospacing="0" w:after="0" w:afterAutospacing="0"/>
        <w:rPr>
          <w:rFonts w:ascii="Calibri" w:hAnsi="Calibri"/>
          <w:b/>
          <w:color w:val="999999"/>
          <w:sz w:val="22"/>
          <w:szCs w:val="22"/>
          <w:lang w:val="en-US"/>
        </w:rPr>
      </w:pPr>
      <w:r>
        <w:rPr>
          <w:noProof/>
          <w:lang w:val="es-ES" w:eastAsia="es-ES"/>
        </w:rPr>
        <w:drawing>
          <wp:anchor distT="0" distB="0" distL="114300" distR="114300" simplePos="0" relativeHeight="251657728" behindDoc="1" locked="0" layoutInCell="1" allowOverlap="1">
            <wp:simplePos x="0" y="0"/>
            <wp:positionH relativeFrom="column">
              <wp:align>left</wp:align>
            </wp:positionH>
            <wp:positionV relativeFrom="paragraph">
              <wp:posOffset>342900</wp:posOffset>
            </wp:positionV>
            <wp:extent cx="800100" cy="800100"/>
            <wp:effectExtent l="19050" t="0" r="0" b="0"/>
            <wp:wrapTight wrapText="bothSides">
              <wp:wrapPolygon edited="0">
                <wp:start x="-514" y="0"/>
                <wp:lineTo x="-514" y="21086"/>
                <wp:lineTo x="21600" y="21086"/>
                <wp:lineTo x="21600" y="0"/>
                <wp:lineTo x="-514" y="0"/>
              </wp:wrapPolygon>
            </wp:wrapTight>
            <wp:docPr id="8" name="irc_mi" descr="Drexel_University_DU_101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rexel_University_DU_1017554"/>
                    <pic:cNvPicPr>
                      <a:picLocks noChangeAspect="1" noChangeArrowheads="1"/>
                    </pic:cNvPicPr>
                  </pic:nvPicPr>
                  <pic:blipFill>
                    <a:blip r:embed="rId14"/>
                    <a:srcRect/>
                    <a:stretch>
                      <a:fillRect/>
                    </a:stretch>
                  </pic:blipFill>
                  <pic:spPr bwMode="auto">
                    <a:xfrm>
                      <a:off x="0" y="0"/>
                      <a:ext cx="800100" cy="800100"/>
                    </a:xfrm>
                    <a:prstGeom prst="rect">
                      <a:avLst/>
                    </a:prstGeom>
                    <a:noFill/>
                  </pic:spPr>
                </pic:pic>
              </a:graphicData>
            </a:graphic>
          </wp:anchor>
        </w:drawing>
      </w:r>
      <w:r w:rsidR="0059529E" w:rsidRPr="00495CFA">
        <w:rPr>
          <w:rFonts w:ascii="Calibri" w:hAnsi="Calibri"/>
          <w:b/>
          <w:color w:val="999999"/>
          <w:sz w:val="22"/>
          <w:szCs w:val="22"/>
          <w:lang w:val="en-US"/>
        </w:rPr>
        <w:t>DREXEL UNIVERSITY (PA) GLOBAL SCHOLAR PROGRAM</w:t>
      </w:r>
      <w:r w:rsidR="0059529E" w:rsidRPr="00495CFA">
        <w:rPr>
          <w:rFonts w:ascii="Calibri" w:hAnsi="Calibri"/>
          <w:b/>
          <w:color w:val="999999"/>
          <w:sz w:val="22"/>
          <w:szCs w:val="22"/>
          <w:lang w:val="en-US"/>
        </w:rPr>
        <w:br/>
      </w:r>
    </w:p>
    <w:p w:rsidR="0059529E" w:rsidRPr="00495CFA" w:rsidRDefault="0059529E" w:rsidP="00495CFA">
      <w:pPr>
        <w:pStyle w:val="NormalWeb"/>
        <w:spacing w:before="0" w:beforeAutospacing="0" w:after="0" w:afterAutospacing="0"/>
        <w:rPr>
          <w:rFonts w:ascii="Calibri" w:hAnsi="Calibri"/>
          <w:sz w:val="22"/>
          <w:szCs w:val="22"/>
          <w:lang w:val="en-US"/>
        </w:rPr>
      </w:pPr>
      <w:r w:rsidRPr="00495CFA">
        <w:rPr>
          <w:rFonts w:ascii="Calibri" w:hAnsi="Calibri"/>
          <w:sz w:val="22"/>
          <w:szCs w:val="22"/>
          <w:lang w:val="en-US"/>
        </w:rPr>
        <w:t xml:space="preserve">The Drexel Global Scholar program offers incoming international freshmen the opportunity to apply for a </w:t>
      </w:r>
      <w:r w:rsidRPr="008B69A7">
        <w:rPr>
          <w:rFonts w:ascii="Calibri" w:hAnsi="Calibri"/>
          <w:b/>
          <w:color w:val="339966"/>
          <w:sz w:val="22"/>
          <w:szCs w:val="22"/>
          <w:lang w:val="en-US"/>
        </w:rPr>
        <w:t>full-tuition scholarship</w:t>
      </w:r>
      <w:r w:rsidRPr="00495CFA">
        <w:rPr>
          <w:rFonts w:ascii="Calibri" w:hAnsi="Calibri"/>
          <w:sz w:val="22"/>
          <w:szCs w:val="22"/>
          <w:lang w:val="en-US"/>
        </w:rPr>
        <w:t>. This award will go to a limited number of students with strong academic credentials as well as considerable accomplishments outside of the classroom, such as community service and extracurricular activities.</w:t>
      </w:r>
    </w:p>
    <w:p w:rsidR="0059529E" w:rsidRPr="00495CFA" w:rsidRDefault="0059529E" w:rsidP="00495CFA">
      <w:pPr>
        <w:pStyle w:val="NormalWeb"/>
        <w:spacing w:before="0" w:beforeAutospacing="0" w:after="0" w:afterAutospacing="0"/>
        <w:rPr>
          <w:rFonts w:ascii="Calibri" w:hAnsi="Calibri"/>
          <w:sz w:val="22"/>
          <w:szCs w:val="22"/>
          <w:lang w:val="en-US"/>
        </w:rPr>
      </w:pPr>
      <w:r w:rsidRPr="00495CFA">
        <w:rPr>
          <w:rFonts w:ascii="Calibri" w:hAnsi="Calibri"/>
          <w:sz w:val="22"/>
          <w:szCs w:val="22"/>
          <w:lang w:val="en-US"/>
        </w:rPr>
        <w:t>For more information, please visit:</w:t>
      </w:r>
      <w:hyperlink r:id="rId15" w:tgtFrame="_blank" w:history="1">
        <w:r w:rsidRPr="00495CFA">
          <w:rPr>
            <w:rStyle w:val="Hipervnculo"/>
            <w:rFonts w:ascii="Calibri" w:hAnsi="Calibri"/>
            <w:color w:val="3B5998"/>
            <w:sz w:val="22"/>
            <w:szCs w:val="22"/>
            <w:lang w:val="en-US"/>
          </w:rPr>
          <w:t>http://bit.ly/1jgkL1E</w:t>
        </w:r>
      </w:hyperlink>
    </w:p>
    <w:p w:rsidR="0059529E" w:rsidRDefault="0059529E" w:rsidP="0021539D">
      <w:pPr>
        <w:spacing w:after="0" w:line="360" w:lineRule="auto"/>
        <w:rPr>
          <w:b/>
          <w:color w:val="984806"/>
          <w:sz w:val="32"/>
          <w:szCs w:val="32"/>
        </w:rPr>
      </w:pPr>
      <w:r>
        <w:rPr>
          <w:b/>
          <w:color w:val="984806"/>
          <w:sz w:val="32"/>
          <w:szCs w:val="32"/>
        </w:rPr>
        <w:t>* * * * * * * * * * * * * * * * * * * * * * * *</w:t>
      </w:r>
      <w:r w:rsidR="001C5C76">
        <w:rPr>
          <w:b/>
          <w:color w:val="984806"/>
          <w:sz w:val="32"/>
          <w:szCs w:val="32"/>
        </w:rPr>
        <w:t xml:space="preserve"> ***************</w:t>
      </w:r>
    </w:p>
    <w:p w:rsidR="0059529E" w:rsidRPr="00DD1A66" w:rsidRDefault="0059529E" w:rsidP="00495CFA">
      <w:pPr>
        <w:pStyle w:val="ecxmsonormal"/>
        <w:spacing w:line="252" w:lineRule="auto"/>
        <w:rPr>
          <w:rFonts w:ascii="Calibri" w:hAnsi="Calibri"/>
          <w:b/>
          <w:color w:val="999999"/>
          <w:sz w:val="22"/>
          <w:szCs w:val="22"/>
          <w:lang w:val="en-US"/>
        </w:rPr>
      </w:pPr>
      <w:r w:rsidRPr="00DD1A66">
        <w:rPr>
          <w:rFonts w:ascii="Calibri" w:hAnsi="Calibri"/>
          <w:b/>
          <w:color w:val="999999"/>
          <w:sz w:val="22"/>
          <w:szCs w:val="22"/>
          <w:lang w:val="en-US"/>
        </w:rPr>
        <w:lastRenderedPageBreak/>
        <w:t>FERRIS STATE UNIVERSITY</w:t>
      </w:r>
    </w:p>
    <w:p w:rsidR="0059529E" w:rsidRPr="00DD1A66" w:rsidRDefault="008B69A7" w:rsidP="00495CFA">
      <w:pPr>
        <w:pStyle w:val="ecxmsonormal"/>
        <w:spacing w:line="252" w:lineRule="auto"/>
        <w:rPr>
          <w:rFonts w:ascii="Calibri" w:hAnsi="Calibri"/>
          <w:sz w:val="22"/>
          <w:szCs w:val="22"/>
          <w:lang w:val="en-US"/>
        </w:rPr>
      </w:pPr>
      <w:r>
        <w:rPr>
          <w:noProof/>
          <w:lang w:val="es-ES" w:eastAsia="es-ES"/>
        </w:rPr>
        <w:drawing>
          <wp:anchor distT="0" distB="0" distL="114300" distR="114300" simplePos="0" relativeHeight="251658752" behindDoc="1" locked="0" layoutInCell="1" allowOverlap="1">
            <wp:simplePos x="0" y="0"/>
            <wp:positionH relativeFrom="column">
              <wp:posOffset>0</wp:posOffset>
            </wp:positionH>
            <wp:positionV relativeFrom="paragraph">
              <wp:posOffset>19685</wp:posOffset>
            </wp:positionV>
            <wp:extent cx="810895" cy="1028700"/>
            <wp:effectExtent l="19050" t="0" r="8255" b="0"/>
            <wp:wrapTight wrapText="bothSides">
              <wp:wrapPolygon edited="0">
                <wp:start x="-507" y="0"/>
                <wp:lineTo x="-507" y="21200"/>
                <wp:lineTo x="21820" y="21200"/>
                <wp:lineTo x="21820" y="0"/>
                <wp:lineTo x="-507" y="0"/>
              </wp:wrapPolygon>
            </wp:wrapTight>
            <wp:docPr id="9" name="Imagen 9" descr="ANd9GcQKAm_vkbWLPI9bcg6PdewvqEIf0dzNzFg8hPJqgLFxTl-tD6liZTCnq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KAm_vkbWLPI9bcg6PdewvqEIf0dzNzFg8hPJqgLFxTl-tD6liZTCnqqo"/>
                    <pic:cNvPicPr>
                      <a:picLocks noChangeAspect="1" noChangeArrowheads="1"/>
                    </pic:cNvPicPr>
                  </pic:nvPicPr>
                  <pic:blipFill>
                    <a:blip r:embed="rId16"/>
                    <a:srcRect/>
                    <a:stretch>
                      <a:fillRect/>
                    </a:stretch>
                  </pic:blipFill>
                  <pic:spPr bwMode="auto">
                    <a:xfrm>
                      <a:off x="0" y="0"/>
                      <a:ext cx="810895" cy="1028700"/>
                    </a:xfrm>
                    <a:prstGeom prst="rect">
                      <a:avLst/>
                    </a:prstGeom>
                    <a:noFill/>
                  </pic:spPr>
                </pic:pic>
              </a:graphicData>
            </a:graphic>
          </wp:anchor>
        </w:drawing>
      </w:r>
      <w:r w:rsidR="0059529E" w:rsidRPr="00DD1A66">
        <w:rPr>
          <w:rFonts w:ascii="Calibri" w:hAnsi="Calibri"/>
          <w:sz w:val="22"/>
          <w:szCs w:val="22"/>
          <w:lang w:val="en-US"/>
        </w:rPr>
        <w:t xml:space="preserve">Ferris is recognized as a leader in career-oriented education, offering students the benefit of a hands-on education, a strong alumni base, all in a friendly college town environment. Ferris offers a variety of programs and opportunities to help our students be highly competitive on the job market, small class sizes for individual attention, and dedicated faculty with unique skills and experiences to share. The university is also conveniently located; within walking distance from the downtown area, four hours from Chicago, three hours from Detroit, less than an hour from Grand Rapids, and close to the Lake Michigan beaches. </w:t>
      </w:r>
    </w:p>
    <w:p w:rsidR="0059529E" w:rsidRPr="00DD1A66" w:rsidRDefault="0059529E" w:rsidP="00495CFA">
      <w:pPr>
        <w:pStyle w:val="ecxmsonormal"/>
        <w:spacing w:line="252" w:lineRule="auto"/>
        <w:rPr>
          <w:rFonts w:ascii="Calibri" w:hAnsi="Calibri"/>
          <w:sz w:val="22"/>
          <w:szCs w:val="22"/>
          <w:lang w:val="en-US"/>
        </w:rPr>
      </w:pPr>
      <w:r w:rsidRPr="00DD1A66">
        <w:rPr>
          <w:rFonts w:ascii="Calibri" w:hAnsi="Calibri"/>
          <w:sz w:val="22"/>
          <w:szCs w:val="22"/>
          <w:lang w:val="en-US"/>
        </w:rPr>
        <w:t>For students who are interested in attending, but who do not have the required English proficiency to jump directly into classes we also offer our Intensive English Program. Interested students can be conditionally accepted to the program of their choice and enter the program at any level of English proficiency, they would then progress through the levels until they have met the level required for them to begin their academic courses, at which point students would begin their degree program. To take a look at the Intensive English Program visit:</w:t>
      </w:r>
      <w:r w:rsidRPr="00DD1A66">
        <w:rPr>
          <w:rFonts w:ascii="Calibri" w:hAnsi="Calibri"/>
          <w:sz w:val="22"/>
          <w:szCs w:val="22"/>
          <w:lang w:val="en-US"/>
        </w:rPr>
        <w:br/>
      </w:r>
      <w:hyperlink r:id="rId17" w:tgtFrame="_blank" w:history="1">
        <w:r w:rsidRPr="00DD1A66">
          <w:rPr>
            <w:rStyle w:val="Hipervnculo"/>
            <w:rFonts w:ascii="Calibri" w:hAnsi="Calibri"/>
            <w:sz w:val="22"/>
            <w:szCs w:val="22"/>
            <w:lang w:val="en-US"/>
          </w:rPr>
          <w:t>http://www.ferris.edu/international/intensiveenglish/index.htm</w:t>
        </w:r>
      </w:hyperlink>
    </w:p>
    <w:p w:rsidR="0059529E" w:rsidRPr="00DD1A66" w:rsidRDefault="0059529E" w:rsidP="00495CFA">
      <w:pPr>
        <w:pStyle w:val="ecxmsonormal"/>
        <w:spacing w:line="252" w:lineRule="auto"/>
        <w:rPr>
          <w:rFonts w:ascii="Calibri" w:hAnsi="Calibri"/>
          <w:sz w:val="22"/>
          <w:szCs w:val="22"/>
          <w:lang w:val="en-US"/>
        </w:rPr>
      </w:pPr>
      <w:r w:rsidRPr="00DD1A66">
        <w:rPr>
          <w:rFonts w:ascii="Calibri" w:hAnsi="Calibri"/>
          <w:sz w:val="22"/>
          <w:szCs w:val="22"/>
          <w:lang w:val="en-US"/>
        </w:rPr>
        <w:t xml:space="preserve">Program costs are also highly competitive, with undergraduate tuition at $14,226.00 and graduate tuition at $13,590.00. Housing and meal plans, as well as additional costs may vary depending on a student’s individual situation. </w:t>
      </w:r>
    </w:p>
    <w:p w:rsidR="0059529E" w:rsidRPr="00DD1A66" w:rsidRDefault="0059529E" w:rsidP="00495CFA">
      <w:pPr>
        <w:pStyle w:val="ecxmsonormal"/>
        <w:spacing w:line="252" w:lineRule="auto"/>
        <w:rPr>
          <w:rFonts w:ascii="Calibri" w:hAnsi="Calibri"/>
          <w:sz w:val="22"/>
          <w:szCs w:val="22"/>
          <w:lang w:val="en-US"/>
        </w:rPr>
      </w:pPr>
      <w:r w:rsidRPr="008B69A7">
        <w:rPr>
          <w:rFonts w:ascii="Calibri" w:hAnsi="Calibri"/>
          <w:b/>
          <w:color w:val="339966"/>
          <w:sz w:val="22"/>
          <w:szCs w:val="22"/>
          <w:lang w:val="en-US"/>
        </w:rPr>
        <w:t>Ferris also offers a variety of scholarships to assist students with the cost of attendance. Those scholarships are all merit based and are determined in the application process. The scholarship committee will review students’ personal situation, academic performance, and test scores to determine what you would receive. For more info, please visit:</w:t>
      </w:r>
      <w:r w:rsidRPr="00DD1A66">
        <w:rPr>
          <w:rFonts w:ascii="Calibri" w:hAnsi="Calibri"/>
          <w:color w:val="339966"/>
          <w:sz w:val="22"/>
          <w:szCs w:val="22"/>
          <w:lang w:val="en-US"/>
        </w:rPr>
        <w:br/>
      </w:r>
      <w:hyperlink r:id="rId18" w:tgtFrame="_blank" w:history="1">
        <w:r w:rsidRPr="00DD1A66">
          <w:rPr>
            <w:rStyle w:val="Hipervnculo"/>
            <w:rFonts w:ascii="Calibri" w:hAnsi="Calibri"/>
            <w:sz w:val="22"/>
            <w:szCs w:val="22"/>
            <w:lang w:val="en-US"/>
          </w:rPr>
          <w:t>http://www.ferris.edu/HTMLS/admision/financialaid/scholarship/International/index.htm</w:t>
        </w:r>
      </w:hyperlink>
    </w:p>
    <w:p w:rsidR="0059529E" w:rsidRPr="00DD1A66" w:rsidRDefault="0059529E" w:rsidP="00495CFA">
      <w:pPr>
        <w:pStyle w:val="ecxmsonormal"/>
        <w:spacing w:line="252" w:lineRule="auto"/>
        <w:rPr>
          <w:rFonts w:ascii="Calibri" w:hAnsi="Calibri"/>
          <w:color w:val="FF0000"/>
          <w:sz w:val="22"/>
          <w:szCs w:val="22"/>
          <w:lang w:val="en-US"/>
        </w:rPr>
      </w:pPr>
      <w:r w:rsidRPr="00DD1A66">
        <w:rPr>
          <w:rFonts w:ascii="Calibri" w:hAnsi="Calibri"/>
          <w:color w:val="FF0000"/>
          <w:sz w:val="22"/>
          <w:szCs w:val="22"/>
          <w:lang w:val="en-US"/>
        </w:rPr>
        <w:t>Application deadlines are as follows:</w:t>
      </w:r>
      <w:r w:rsidRPr="00DD1A66">
        <w:rPr>
          <w:rFonts w:ascii="Calibri" w:hAnsi="Calibri"/>
          <w:color w:val="FF0000"/>
          <w:sz w:val="22"/>
          <w:szCs w:val="22"/>
          <w:lang w:val="en-US"/>
        </w:rPr>
        <w:br/>
        <w:t>Fall Semester: June 15</w:t>
      </w:r>
      <w:r w:rsidRPr="00DD1A66">
        <w:rPr>
          <w:rFonts w:ascii="Calibri" w:hAnsi="Calibri"/>
          <w:color w:val="FF0000"/>
          <w:sz w:val="22"/>
          <w:szCs w:val="22"/>
          <w:vertAlign w:val="superscript"/>
          <w:lang w:val="en-US"/>
        </w:rPr>
        <w:t>th</w:t>
      </w:r>
      <w:r w:rsidRPr="00DD1A66">
        <w:rPr>
          <w:rFonts w:ascii="Calibri" w:hAnsi="Calibri"/>
          <w:color w:val="FF0000"/>
          <w:sz w:val="22"/>
          <w:szCs w:val="22"/>
          <w:lang w:val="en-US"/>
        </w:rPr>
        <w:br/>
        <w:t>Spring Semester: October 15</w:t>
      </w:r>
      <w:r w:rsidRPr="00DD1A66">
        <w:rPr>
          <w:rFonts w:ascii="Calibri" w:hAnsi="Calibri"/>
          <w:color w:val="FF0000"/>
          <w:sz w:val="22"/>
          <w:szCs w:val="22"/>
          <w:vertAlign w:val="superscript"/>
          <w:lang w:val="en-US"/>
        </w:rPr>
        <w:t>th</w:t>
      </w:r>
      <w:r w:rsidRPr="00DD1A66">
        <w:rPr>
          <w:rFonts w:ascii="Calibri" w:hAnsi="Calibri"/>
          <w:color w:val="FF0000"/>
          <w:sz w:val="22"/>
          <w:szCs w:val="22"/>
          <w:lang w:val="en-US"/>
        </w:rPr>
        <w:br/>
        <w:t>Summer Semester: February 15</w:t>
      </w:r>
      <w:r w:rsidRPr="00DD1A66">
        <w:rPr>
          <w:rFonts w:ascii="Calibri" w:hAnsi="Calibri"/>
          <w:color w:val="FF0000"/>
          <w:sz w:val="22"/>
          <w:szCs w:val="22"/>
          <w:vertAlign w:val="superscript"/>
          <w:lang w:val="en-US"/>
        </w:rPr>
        <w:t>th</w:t>
      </w:r>
    </w:p>
    <w:p w:rsidR="0059529E" w:rsidRPr="00DD1A66" w:rsidRDefault="0059529E" w:rsidP="00495CFA">
      <w:pPr>
        <w:pStyle w:val="ecxmsonormal"/>
        <w:spacing w:line="252" w:lineRule="auto"/>
        <w:rPr>
          <w:rFonts w:ascii="Calibri" w:hAnsi="Calibri"/>
          <w:sz w:val="22"/>
          <w:szCs w:val="22"/>
          <w:lang w:val="en-US"/>
        </w:rPr>
      </w:pPr>
      <w:r w:rsidRPr="00DD1A66">
        <w:rPr>
          <w:rFonts w:ascii="Calibri" w:hAnsi="Calibri"/>
          <w:sz w:val="22"/>
          <w:szCs w:val="22"/>
          <w:lang w:val="en-US"/>
        </w:rPr>
        <w:t>To access the online application and begin the process, visit:</w:t>
      </w:r>
      <w:r w:rsidRPr="00DD1A66">
        <w:rPr>
          <w:rFonts w:ascii="Calibri" w:hAnsi="Calibri"/>
          <w:sz w:val="22"/>
          <w:szCs w:val="22"/>
          <w:lang w:val="en-US"/>
        </w:rPr>
        <w:br/>
      </w:r>
      <w:hyperlink r:id="rId19" w:tgtFrame="_blank" w:history="1">
        <w:r w:rsidRPr="00DD1A66">
          <w:rPr>
            <w:rStyle w:val="Hipervnculo"/>
            <w:rFonts w:ascii="Calibri" w:hAnsi="Calibri"/>
            <w:sz w:val="22"/>
            <w:szCs w:val="22"/>
            <w:lang w:val="en-US"/>
          </w:rPr>
          <w:t>http://www.ferris.edu/international/admissions/index.htm</w:t>
        </w:r>
      </w:hyperlink>
    </w:p>
    <w:p w:rsidR="0059529E" w:rsidRPr="00DD1A66" w:rsidRDefault="0059529E" w:rsidP="00495CFA">
      <w:pPr>
        <w:pStyle w:val="ecxmsonormal"/>
        <w:spacing w:line="252" w:lineRule="auto"/>
        <w:rPr>
          <w:rFonts w:ascii="Calibri" w:hAnsi="Calibri"/>
          <w:sz w:val="22"/>
          <w:szCs w:val="22"/>
          <w:lang w:val="en-US"/>
        </w:rPr>
      </w:pPr>
      <w:r w:rsidRPr="00DD1A66">
        <w:rPr>
          <w:rFonts w:ascii="Calibri" w:hAnsi="Calibri"/>
          <w:sz w:val="22"/>
          <w:szCs w:val="22"/>
          <w:lang w:val="en-US"/>
        </w:rPr>
        <w:t>In addition to submitting an online application students will also need to submit the following:</w:t>
      </w:r>
    </w:p>
    <w:p w:rsidR="0059529E" w:rsidRPr="00DD1A66" w:rsidRDefault="0059529E" w:rsidP="00495CFA">
      <w:pPr>
        <w:numPr>
          <w:ilvl w:val="0"/>
          <w:numId w:val="8"/>
        </w:numPr>
        <w:spacing w:before="100" w:beforeAutospacing="1" w:after="100" w:afterAutospacing="1" w:line="252" w:lineRule="auto"/>
      </w:pPr>
      <w:r w:rsidRPr="00DD1A66">
        <w:t>$30.00 application fee payable by credit card at the time you submit an online application</w:t>
      </w:r>
    </w:p>
    <w:p w:rsidR="0059529E" w:rsidRPr="00DD1A66" w:rsidRDefault="0059529E" w:rsidP="00495CFA">
      <w:pPr>
        <w:numPr>
          <w:ilvl w:val="0"/>
          <w:numId w:val="8"/>
        </w:numPr>
        <w:spacing w:before="100" w:beforeAutospacing="1" w:after="100" w:afterAutospacing="1" w:line="252" w:lineRule="auto"/>
      </w:pPr>
      <w:r w:rsidRPr="00DD1A66">
        <w:t>Copy of your passport</w:t>
      </w:r>
    </w:p>
    <w:p w:rsidR="0059529E" w:rsidRPr="00DD1A66" w:rsidRDefault="0059529E" w:rsidP="00495CFA">
      <w:pPr>
        <w:numPr>
          <w:ilvl w:val="0"/>
          <w:numId w:val="8"/>
        </w:numPr>
        <w:spacing w:before="100" w:beforeAutospacing="1" w:after="100" w:afterAutospacing="1" w:line="252" w:lineRule="auto"/>
      </w:pPr>
      <w:r w:rsidRPr="00DD1A66">
        <w:lastRenderedPageBreak/>
        <w:t>Official TOEFL or IELTS scores sent directly from the test company</w:t>
      </w:r>
    </w:p>
    <w:p w:rsidR="0059529E" w:rsidRPr="00DD1A66" w:rsidRDefault="0059529E" w:rsidP="00495CFA">
      <w:pPr>
        <w:numPr>
          <w:ilvl w:val="0"/>
          <w:numId w:val="8"/>
        </w:numPr>
        <w:spacing w:before="100" w:beforeAutospacing="1" w:after="100" w:afterAutospacing="1" w:line="252" w:lineRule="auto"/>
      </w:pPr>
      <w:r w:rsidRPr="00DD1A66">
        <w:t>Official transcripts for all previous schooling</w:t>
      </w:r>
    </w:p>
    <w:p w:rsidR="0059529E" w:rsidRPr="00DD1A66" w:rsidRDefault="0059529E" w:rsidP="00495CFA">
      <w:pPr>
        <w:numPr>
          <w:ilvl w:val="0"/>
          <w:numId w:val="8"/>
        </w:numPr>
        <w:spacing w:before="100" w:beforeAutospacing="1" w:after="100" w:afterAutospacing="1" w:line="252" w:lineRule="auto"/>
      </w:pPr>
      <w:r w:rsidRPr="00DD1A66">
        <w:t>Original bank statement showing an available $26,000.00</w:t>
      </w:r>
    </w:p>
    <w:p w:rsidR="0059529E" w:rsidRPr="00DD1A66" w:rsidRDefault="0059529E" w:rsidP="00495CFA">
      <w:pPr>
        <w:pStyle w:val="ecxmsonormal"/>
        <w:spacing w:line="252" w:lineRule="auto"/>
        <w:rPr>
          <w:rFonts w:ascii="Calibri" w:hAnsi="Calibri"/>
          <w:sz w:val="22"/>
          <w:szCs w:val="22"/>
          <w:lang w:val="en-US"/>
        </w:rPr>
      </w:pPr>
      <w:r w:rsidRPr="00DD1A66">
        <w:rPr>
          <w:rFonts w:ascii="Calibri" w:hAnsi="Calibri"/>
          <w:sz w:val="22"/>
          <w:szCs w:val="22"/>
          <w:lang w:val="en-US"/>
        </w:rPr>
        <w:t xml:space="preserve">For those who are interested in a graduate program or in transferring credit from a previous university additional documentation may be required. </w:t>
      </w:r>
    </w:p>
    <w:p w:rsidR="001C5C76" w:rsidRDefault="001C5C76" w:rsidP="0021539D">
      <w:pPr>
        <w:spacing w:after="0" w:line="360" w:lineRule="auto"/>
        <w:rPr>
          <w:b/>
          <w:color w:val="984806"/>
          <w:sz w:val="32"/>
          <w:szCs w:val="32"/>
        </w:rPr>
      </w:pPr>
    </w:p>
    <w:p w:rsidR="0059529E" w:rsidRDefault="0059529E" w:rsidP="0021539D">
      <w:pPr>
        <w:spacing w:after="0" w:line="360" w:lineRule="auto"/>
        <w:rPr>
          <w:b/>
          <w:color w:val="984806"/>
          <w:sz w:val="32"/>
          <w:szCs w:val="32"/>
        </w:rPr>
      </w:pPr>
      <w:r>
        <w:rPr>
          <w:b/>
          <w:color w:val="984806"/>
          <w:sz w:val="32"/>
          <w:szCs w:val="32"/>
        </w:rPr>
        <w:t>* * * * * * * * * * * * * * * * * * * * * * * *</w:t>
      </w:r>
      <w:r w:rsidR="008B69A7">
        <w:rPr>
          <w:b/>
          <w:color w:val="984806"/>
          <w:sz w:val="32"/>
          <w:szCs w:val="32"/>
        </w:rPr>
        <w:t xml:space="preserve"> *******************</w:t>
      </w:r>
    </w:p>
    <w:p w:rsidR="0059529E" w:rsidRDefault="0059529E" w:rsidP="008217DB">
      <w:pPr>
        <w:spacing w:after="0" w:line="360" w:lineRule="auto"/>
        <w:rPr>
          <w:b/>
          <w:color w:val="984806"/>
          <w:sz w:val="52"/>
          <w:szCs w:val="52"/>
        </w:rPr>
      </w:pPr>
      <w:r>
        <w:rPr>
          <w:b/>
          <w:color w:val="984806"/>
          <w:sz w:val="52"/>
          <w:szCs w:val="52"/>
        </w:rPr>
        <w:t xml:space="preserve">Undergraduate </w:t>
      </w:r>
    </w:p>
    <w:p w:rsidR="001C5C76" w:rsidRDefault="001C5C76" w:rsidP="00C37EC9">
      <w:pPr>
        <w:spacing w:after="0" w:line="240" w:lineRule="auto"/>
        <w:rPr>
          <w:rFonts w:cs="Arial"/>
          <w:color w:val="0D1E32"/>
          <w:sz w:val="20"/>
          <w:szCs w:val="20"/>
        </w:rPr>
      </w:pPr>
    </w:p>
    <w:p w:rsidR="0059529E" w:rsidRDefault="0059529E" w:rsidP="00C37EC9">
      <w:pPr>
        <w:spacing w:after="0" w:line="240" w:lineRule="auto"/>
        <w:rPr>
          <w:rFonts w:cs="Arial"/>
          <w:color w:val="0D1E32"/>
          <w:sz w:val="20"/>
          <w:szCs w:val="20"/>
        </w:rPr>
      </w:pPr>
      <w:r>
        <w:rPr>
          <w:rFonts w:cs="Arial"/>
          <w:color w:val="0D1E32"/>
          <w:sz w:val="20"/>
          <w:szCs w:val="20"/>
        </w:rPr>
        <w:t>SALVE REGINA UNIVERSITY</w:t>
      </w:r>
    </w:p>
    <w:p w:rsidR="0059529E" w:rsidRDefault="0059529E" w:rsidP="00C37EC9">
      <w:pPr>
        <w:spacing w:after="0" w:line="240" w:lineRule="auto"/>
        <w:rPr>
          <w:rFonts w:cs="Arial"/>
          <w:color w:val="0D1E32"/>
          <w:sz w:val="20"/>
          <w:szCs w:val="20"/>
        </w:rPr>
      </w:pPr>
    </w:p>
    <w:p w:rsidR="0059529E" w:rsidRDefault="008B69A7" w:rsidP="00C37EC9">
      <w:pPr>
        <w:spacing w:after="0" w:line="240" w:lineRule="auto"/>
        <w:rPr>
          <w:rFonts w:cs="Arial"/>
          <w:color w:val="0D1E32"/>
          <w:sz w:val="20"/>
          <w:szCs w:val="20"/>
        </w:rPr>
      </w:pPr>
      <w:r>
        <w:rPr>
          <w:noProof/>
          <w:lang w:val="es-ES" w:eastAsia="es-ES"/>
        </w:rPr>
        <w:drawing>
          <wp:anchor distT="0" distB="0" distL="114300" distR="114300" simplePos="0" relativeHeight="251655680" behindDoc="1" locked="0" layoutInCell="1" allowOverlap="1">
            <wp:simplePos x="0" y="0"/>
            <wp:positionH relativeFrom="column">
              <wp:posOffset>-228600</wp:posOffset>
            </wp:positionH>
            <wp:positionV relativeFrom="paragraph">
              <wp:posOffset>82550</wp:posOffset>
            </wp:positionV>
            <wp:extent cx="1028700" cy="571500"/>
            <wp:effectExtent l="19050" t="0" r="0" b="0"/>
            <wp:wrapTight wrapText="bothSides">
              <wp:wrapPolygon edited="0">
                <wp:start x="-400" y="0"/>
                <wp:lineTo x="-400" y="20880"/>
                <wp:lineTo x="21600" y="20880"/>
                <wp:lineTo x="21600" y="0"/>
                <wp:lineTo x="-40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26500" t="53627" r="55153" b="28337"/>
                    <a:stretch>
                      <a:fillRect/>
                    </a:stretch>
                  </pic:blipFill>
                  <pic:spPr bwMode="auto">
                    <a:xfrm>
                      <a:off x="0" y="0"/>
                      <a:ext cx="1028700" cy="571500"/>
                    </a:xfrm>
                    <a:prstGeom prst="rect">
                      <a:avLst/>
                    </a:prstGeom>
                    <a:noFill/>
                  </pic:spPr>
                </pic:pic>
              </a:graphicData>
            </a:graphic>
          </wp:anchor>
        </w:drawing>
      </w:r>
      <w:r w:rsidR="0059529E" w:rsidRPr="00DF166E">
        <w:rPr>
          <w:rFonts w:cs="Arial"/>
          <w:color w:val="0D1E32"/>
          <w:sz w:val="20"/>
          <w:szCs w:val="20"/>
        </w:rPr>
        <w:t xml:space="preserve">Salve Regina University still has space available for the Fall of 2014. Currently </w:t>
      </w:r>
      <w:r w:rsidR="0059529E">
        <w:rPr>
          <w:rFonts w:cs="Arial"/>
          <w:color w:val="0D1E32"/>
          <w:sz w:val="20"/>
          <w:szCs w:val="20"/>
        </w:rPr>
        <w:t>Salve Regina is</w:t>
      </w:r>
      <w:r w:rsidR="0059529E" w:rsidRPr="00DF166E">
        <w:rPr>
          <w:rFonts w:cs="Arial"/>
          <w:color w:val="0D1E32"/>
          <w:sz w:val="20"/>
          <w:szCs w:val="20"/>
        </w:rPr>
        <w:t xml:space="preserve"> waiving the application fee for international students! </w:t>
      </w:r>
      <w:r w:rsidR="0059529E" w:rsidRPr="00DF166E">
        <w:rPr>
          <w:rFonts w:cs="Arial"/>
          <w:color w:val="0D1E32"/>
          <w:sz w:val="20"/>
          <w:szCs w:val="20"/>
        </w:rPr>
        <w:br/>
      </w:r>
      <w:r w:rsidR="0059529E" w:rsidRPr="00DF166E">
        <w:rPr>
          <w:rFonts w:cs="Arial"/>
          <w:color w:val="0D1E32"/>
          <w:sz w:val="20"/>
          <w:szCs w:val="20"/>
        </w:rPr>
        <w:br/>
        <w:t xml:space="preserve">We have a variety of programs that may be of interest to your students and we still have scholarships available. </w:t>
      </w:r>
      <w:r w:rsidR="0059529E" w:rsidRPr="008B69A7">
        <w:rPr>
          <w:rFonts w:cs="Arial"/>
          <w:b/>
          <w:color w:val="339966"/>
          <w:sz w:val="20"/>
          <w:szCs w:val="20"/>
        </w:rPr>
        <w:t>The scholarship range is from $5,000-$18,000 USD per year</w:t>
      </w:r>
      <w:r w:rsidR="0059529E" w:rsidRPr="008B69A7">
        <w:rPr>
          <w:rFonts w:cs="Arial"/>
          <w:b/>
          <w:color w:val="0D1E32"/>
          <w:sz w:val="20"/>
          <w:szCs w:val="20"/>
        </w:rPr>
        <w:t>.</w:t>
      </w:r>
      <w:r w:rsidR="0059529E" w:rsidRPr="00DF166E">
        <w:rPr>
          <w:rFonts w:cs="Arial"/>
          <w:color w:val="0D1E32"/>
          <w:sz w:val="20"/>
          <w:szCs w:val="20"/>
        </w:rPr>
        <w:t xml:space="preserve"> </w:t>
      </w:r>
    </w:p>
    <w:p w:rsidR="0059529E" w:rsidRDefault="0059529E" w:rsidP="00C37EC9">
      <w:pPr>
        <w:spacing w:after="0" w:line="240" w:lineRule="auto"/>
        <w:rPr>
          <w:rFonts w:cs="Arial"/>
          <w:color w:val="0D1E32"/>
          <w:sz w:val="20"/>
          <w:szCs w:val="20"/>
        </w:rPr>
      </w:pPr>
      <w:r>
        <w:rPr>
          <w:rFonts w:cs="Arial"/>
          <w:color w:val="0D1E32"/>
          <w:sz w:val="20"/>
          <w:szCs w:val="20"/>
        </w:rPr>
        <w:t xml:space="preserve">For more information, visit: </w:t>
      </w:r>
      <w:hyperlink r:id="rId21" w:tgtFrame="_blank" w:history="1">
        <w:r w:rsidRPr="00DF166E">
          <w:rPr>
            <w:rStyle w:val="Hipervnculo"/>
            <w:rFonts w:cs="Arial"/>
            <w:sz w:val="20"/>
            <w:szCs w:val="20"/>
          </w:rPr>
          <w:t>www.salve.edu/international-admissions</w:t>
        </w:r>
      </w:hyperlink>
    </w:p>
    <w:p w:rsidR="0059529E" w:rsidRPr="00DF166E" w:rsidRDefault="0059529E" w:rsidP="00C37EC9">
      <w:pPr>
        <w:spacing w:after="0" w:line="240" w:lineRule="auto"/>
        <w:rPr>
          <w:rFonts w:cs="Segoe UI"/>
          <w:color w:val="000000"/>
          <w:sz w:val="20"/>
          <w:szCs w:val="20"/>
          <w:lang w:eastAsia="es-ES"/>
        </w:rPr>
      </w:pPr>
    </w:p>
    <w:p w:rsidR="0059529E" w:rsidRDefault="0059529E" w:rsidP="00827175">
      <w:pPr>
        <w:spacing w:after="0" w:line="360" w:lineRule="auto"/>
        <w:rPr>
          <w:b/>
          <w:color w:val="984806"/>
          <w:sz w:val="32"/>
          <w:szCs w:val="32"/>
        </w:rPr>
      </w:pPr>
      <w:r>
        <w:rPr>
          <w:b/>
          <w:color w:val="984806"/>
          <w:sz w:val="32"/>
          <w:szCs w:val="32"/>
        </w:rPr>
        <w:t>* * * * * * * * * * * * * * * * * * * * * * * *</w:t>
      </w:r>
      <w:r w:rsidR="008B69A7">
        <w:rPr>
          <w:b/>
          <w:color w:val="984806"/>
          <w:sz w:val="32"/>
          <w:szCs w:val="32"/>
        </w:rPr>
        <w:t xml:space="preserve"> *******************</w:t>
      </w:r>
    </w:p>
    <w:p w:rsidR="001C5C76" w:rsidRDefault="001C5C76" w:rsidP="00DD1A66">
      <w:pPr>
        <w:pStyle w:val="ecxmsonormal"/>
        <w:rPr>
          <w:rFonts w:ascii="Calibri" w:hAnsi="Calibri"/>
          <w:b/>
          <w:color w:val="999999"/>
          <w:sz w:val="22"/>
          <w:szCs w:val="22"/>
          <w:lang w:val="en-US"/>
        </w:rPr>
      </w:pPr>
    </w:p>
    <w:p w:rsidR="0059529E" w:rsidRPr="00DD1A66" w:rsidRDefault="008B69A7" w:rsidP="00DD1A66">
      <w:pPr>
        <w:pStyle w:val="ecxmsonormal"/>
        <w:rPr>
          <w:rFonts w:ascii="Calibri" w:hAnsi="Calibri"/>
          <w:b/>
          <w:color w:val="999999"/>
          <w:sz w:val="22"/>
          <w:szCs w:val="22"/>
          <w:lang w:val="en-US"/>
        </w:rPr>
      </w:pPr>
      <w:r>
        <w:rPr>
          <w:noProof/>
          <w:lang w:val="es-ES" w:eastAsia="es-ES"/>
        </w:rPr>
        <w:drawing>
          <wp:anchor distT="0" distB="0" distL="114300" distR="114300" simplePos="0" relativeHeight="251659776" behindDoc="1" locked="0" layoutInCell="1" allowOverlap="1">
            <wp:simplePos x="0" y="0"/>
            <wp:positionH relativeFrom="column">
              <wp:posOffset>114300</wp:posOffset>
            </wp:positionH>
            <wp:positionV relativeFrom="paragraph">
              <wp:posOffset>309880</wp:posOffset>
            </wp:positionV>
            <wp:extent cx="800100" cy="607060"/>
            <wp:effectExtent l="19050" t="0" r="0" b="0"/>
            <wp:wrapTight wrapText="bothSides">
              <wp:wrapPolygon edited="0">
                <wp:start x="-514" y="0"/>
                <wp:lineTo x="-514" y="21013"/>
                <wp:lineTo x="21600" y="21013"/>
                <wp:lineTo x="21600" y="0"/>
                <wp:lineTo x="-514" y="0"/>
              </wp:wrapPolygon>
            </wp:wrapTight>
            <wp:docPr id="11" name="Imagen 11" descr="ANd9GcRQzkxSQ1IkpTT-Qrr311scfb5lGkXs-EXBPDKAtlGmALjE5z8m5r2k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9GcRQzkxSQ1IkpTT-Qrr311scfb5lGkXs-EXBPDKAtlGmALjE5z8m5r2k4cM"/>
                    <pic:cNvPicPr>
                      <a:picLocks noChangeAspect="1" noChangeArrowheads="1"/>
                    </pic:cNvPicPr>
                  </pic:nvPicPr>
                  <pic:blipFill>
                    <a:blip r:embed="rId22"/>
                    <a:srcRect/>
                    <a:stretch>
                      <a:fillRect/>
                    </a:stretch>
                  </pic:blipFill>
                  <pic:spPr bwMode="auto">
                    <a:xfrm>
                      <a:off x="0" y="0"/>
                      <a:ext cx="800100" cy="607060"/>
                    </a:xfrm>
                    <a:prstGeom prst="rect">
                      <a:avLst/>
                    </a:prstGeom>
                    <a:noFill/>
                  </pic:spPr>
                </pic:pic>
              </a:graphicData>
            </a:graphic>
          </wp:anchor>
        </w:drawing>
      </w:r>
      <w:r w:rsidR="0059529E" w:rsidRPr="00DD1A66">
        <w:rPr>
          <w:rFonts w:ascii="Calibri" w:hAnsi="Calibri"/>
          <w:b/>
          <w:color w:val="999999"/>
          <w:sz w:val="22"/>
          <w:szCs w:val="22"/>
          <w:lang w:val="en-US"/>
        </w:rPr>
        <w:t>UNIVERSITY OF MISSISSIPPI</w:t>
      </w:r>
    </w:p>
    <w:p w:rsidR="0059529E" w:rsidRPr="008B69A7" w:rsidRDefault="0059529E" w:rsidP="00DD1A66">
      <w:pPr>
        <w:pStyle w:val="ecxmsolistparagraphcxspmiddle"/>
        <w:rPr>
          <w:rFonts w:ascii="Calibri" w:hAnsi="Calibri"/>
          <w:b/>
          <w:color w:val="00B050"/>
          <w:sz w:val="22"/>
          <w:szCs w:val="22"/>
          <w:lang w:val="en-US"/>
        </w:rPr>
      </w:pPr>
      <w:r w:rsidRPr="00DD1A66">
        <w:rPr>
          <w:rFonts w:ascii="Calibri" w:hAnsi="Calibri"/>
          <w:sz w:val="22"/>
          <w:szCs w:val="22"/>
          <w:lang w:val="en-US"/>
        </w:rPr>
        <w:t xml:space="preserve">The university of Mississippi is offering </w:t>
      </w:r>
      <w:r w:rsidRPr="008B69A7">
        <w:rPr>
          <w:rFonts w:ascii="Calibri" w:hAnsi="Calibri"/>
          <w:b/>
          <w:bCs/>
          <w:color w:val="00B050"/>
          <w:sz w:val="22"/>
          <w:szCs w:val="22"/>
          <w:lang w:val="en-US"/>
        </w:rPr>
        <w:t>generous scholarships</w:t>
      </w:r>
      <w:r w:rsidRPr="008B69A7">
        <w:rPr>
          <w:rFonts w:ascii="Calibri" w:hAnsi="Calibri"/>
          <w:b/>
          <w:color w:val="00B050"/>
          <w:sz w:val="22"/>
          <w:szCs w:val="22"/>
          <w:lang w:val="en-US"/>
        </w:rPr>
        <w:t xml:space="preserve"> which range from 15% - </w:t>
      </w:r>
      <w:r w:rsidRPr="008B69A7">
        <w:rPr>
          <w:rFonts w:ascii="Calibri" w:hAnsi="Calibri"/>
          <w:b/>
          <w:bCs/>
          <w:color w:val="00B050"/>
          <w:sz w:val="22"/>
          <w:szCs w:val="22"/>
          <w:lang w:val="en-US"/>
        </w:rPr>
        <w:t>90% of tuition</w:t>
      </w:r>
      <w:r w:rsidRPr="008B69A7">
        <w:rPr>
          <w:rFonts w:ascii="Calibri" w:hAnsi="Calibri"/>
          <w:b/>
          <w:color w:val="00B050"/>
          <w:sz w:val="22"/>
          <w:szCs w:val="22"/>
          <w:lang w:val="en-US"/>
        </w:rPr>
        <w:t>, and are renewable for a total of 4 years. These scholarship are especially for international students starting as freshmen.</w:t>
      </w:r>
    </w:p>
    <w:p w:rsidR="0059529E" w:rsidRPr="00DD1A66" w:rsidRDefault="0059529E" w:rsidP="00DD1A66">
      <w:pPr>
        <w:pStyle w:val="ecxmsolistparagraphcxspmiddle"/>
        <w:ind w:hanging="360"/>
        <w:rPr>
          <w:rFonts w:ascii="Calibri" w:hAnsi="Calibri"/>
          <w:sz w:val="22"/>
          <w:szCs w:val="22"/>
          <w:lang w:val="en-US"/>
        </w:rPr>
      </w:pPr>
      <w:r w:rsidRPr="00DD1A66">
        <w:rPr>
          <w:rFonts w:ascii="Calibri" w:hAnsi="Calibri"/>
          <w:sz w:val="22"/>
          <w:szCs w:val="22"/>
          <w:lang w:val="en-US"/>
        </w:rPr>
        <w:t xml:space="preserve">For more information, please visit: </w:t>
      </w:r>
      <w:hyperlink r:id="rId23" w:tgtFrame="_blank" w:history="1">
        <w:r w:rsidRPr="00DD1A66">
          <w:rPr>
            <w:rStyle w:val="Hipervnculo"/>
            <w:rFonts w:ascii="Calibri" w:hAnsi="Calibri"/>
            <w:sz w:val="22"/>
            <w:szCs w:val="22"/>
            <w:lang w:val="en-US"/>
          </w:rPr>
          <w:t>http://www.olemiss.edu</w:t>
        </w:r>
      </w:hyperlink>
      <w:r w:rsidRPr="00DD1A66">
        <w:rPr>
          <w:rFonts w:ascii="Calibri" w:hAnsi="Calibri"/>
          <w:color w:val="17365D"/>
          <w:sz w:val="22"/>
          <w:szCs w:val="22"/>
          <w:lang w:val="en-US"/>
        </w:rPr>
        <w:t xml:space="preserve"> | </w:t>
      </w:r>
      <w:hyperlink r:id="rId24" w:tgtFrame="_blank" w:history="1">
        <w:r w:rsidRPr="00DD1A66">
          <w:rPr>
            <w:rStyle w:val="Hipervnculo"/>
            <w:rFonts w:ascii="Calibri" w:hAnsi="Calibri"/>
            <w:sz w:val="22"/>
            <w:szCs w:val="22"/>
            <w:lang w:val="en-US"/>
          </w:rPr>
          <w:t>http://www.international.olemiss.edu</w:t>
        </w:r>
      </w:hyperlink>
      <w:r w:rsidRPr="00DD1A66">
        <w:rPr>
          <w:rFonts w:ascii="Calibri" w:hAnsi="Calibri"/>
          <w:color w:val="17365D"/>
          <w:sz w:val="22"/>
          <w:szCs w:val="22"/>
          <w:lang w:val="en-US"/>
        </w:rPr>
        <w:t xml:space="preserve"> </w:t>
      </w:r>
    </w:p>
    <w:p w:rsidR="0059529E" w:rsidRDefault="0059529E" w:rsidP="00827175">
      <w:pPr>
        <w:spacing w:after="0" w:line="360" w:lineRule="auto"/>
        <w:rPr>
          <w:b/>
          <w:color w:val="984806"/>
          <w:sz w:val="32"/>
          <w:szCs w:val="32"/>
        </w:rPr>
      </w:pPr>
      <w:r>
        <w:rPr>
          <w:b/>
          <w:color w:val="984806"/>
          <w:sz w:val="32"/>
          <w:szCs w:val="32"/>
        </w:rPr>
        <w:t>* * * * * * * * * * * * * * * * * * * * * * * *</w:t>
      </w:r>
      <w:r w:rsidR="008B69A7">
        <w:rPr>
          <w:b/>
          <w:color w:val="984806"/>
          <w:sz w:val="32"/>
          <w:szCs w:val="32"/>
        </w:rPr>
        <w:t xml:space="preserve"> ****************</w:t>
      </w:r>
    </w:p>
    <w:p w:rsidR="001C5C76" w:rsidRDefault="001C5C76" w:rsidP="00871C9B">
      <w:pPr>
        <w:pStyle w:val="ecxmsonormal"/>
        <w:rPr>
          <w:rFonts w:ascii="Calibri" w:hAnsi="Calibri" w:cs="Estrangelo Edessa"/>
          <w:b/>
          <w:bCs/>
          <w:color w:val="999999"/>
          <w:sz w:val="22"/>
          <w:szCs w:val="22"/>
          <w:lang w:val="en-US"/>
        </w:rPr>
      </w:pPr>
    </w:p>
    <w:p w:rsidR="001C5C76" w:rsidRDefault="001C5C76" w:rsidP="00871C9B">
      <w:pPr>
        <w:pStyle w:val="ecxmsonormal"/>
        <w:rPr>
          <w:rFonts w:ascii="Calibri" w:hAnsi="Calibri" w:cs="Estrangelo Edessa"/>
          <w:b/>
          <w:bCs/>
          <w:color w:val="999999"/>
          <w:sz w:val="22"/>
          <w:szCs w:val="22"/>
          <w:lang w:val="en-US"/>
        </w:rPr>
      </w:pPr>
    </w:p>
    <w:p w:rsidR="001C5C76" w:rsidRDefault="001C5C76" w:rsidP="00871C9B">
      <w:pPr>
        <w:pStyle w:val="ecxmsonormal"/>
        <w:rPr>
          <w:rFonts w:ascii="Calibri" w:hAnsi="Calibri" w:cs="Estrangelo Edessa"/>
          <w:b/>
          <w:bCs/>
          <w:color w:val="999999"/>
          <w:sz w:val="22"/>
          <w:szCs w:val="22"/>
          <w:lang w:val="en-US"/>
        </w:rPr>
      </w:pPr>
    </w:p>
    <w:p w:rsidR="0059529E" w:rsidRPr="00871C9B" w:rsidRDefault="0059529E" w:rsidP="00871C9B">
      <w:pPr>
        <w:pStyle w:val="ecxmsonormal"/>
        <w:rPr>
          <w:rFonts w:ascii="Calibri" w:hAnsi="Calibri"/>
          <w:b/>
          <w:color w:val="999999"/>
          <w:sz w:val="22"/>
          <w:szCs w:val="22"/>
          <w:lang w:val="en-US"/>
        </w:rPr>
      </w:pPr>
      <w:r w:rsidRPr="00871C9B">
        <w:rPr>
          <w:rFonts w:ascii="Calibri" w:hAnsi="Calibri" w:cs="Estrangelo Edessa"/>
          <w:b/>
          <w:bCs/>
          <w:color w:val="999999"/>
          <w:sz w:val="22"/>
          <w:szCs w:val="22"/>
          <w:lang w:val="en-US"/>
        </w:rPr>
        <w:t>STEPHEN F. AUSTIN STATE UNIVERSITY -</w:t>
      </w:r>
      <w:r w:rsidRPr="00871C9B">
        <w:rPr>
          <w:rFonts w:ascii="Calibri" w:hAnsi="Calibri" w:cs="Estrangelo Edessa"/>
          <w:b/>
          <w:color w:val="999999"/>
          <w:sz w:val="22"/>
          <w:szCs w:val="22"/>
          <w:lang w:val="en-US"/>
        </w:rPr>
        <w:t xml:space="preserve"> TEXAS</w:t>
      </w:r>
    </w:p>
    <w:p w:rsidR="0059529E" w:rsidRPr="00871C9B" w:rsidRDefault="0059529E" w:rsidP="00871C9B">
      <w:pPr>
        <w:pStyle w:val="ecxmsonormal"/>
        <w:rPr>
          <w:rFonts w:ascii="Calibri" w:hAnsi="Calibri"/>
          <w:sz w:val="22"/>
          <w:szCs w:val="22"/>
          <w:lang w:val="en-US"/>
        </w:rPr>
      </w:pPr>
      <w:r w:rsidRPr="00871C9B">
        <w:rPr>
          <w:rFonts w:ascii="Calibri" w:hAnsi="Calibri" w:cs="Estrangelo Edessa"/>
          <w:sz w:val="22"/>
          <w:szCs w:val="22"/>
          <w:lang w:val="en-US"/>
        </w:rPr>
        <w:t> SFASU is a Tier 1 Regional University located about halfway between Dallas and Houston, so students can occasionally take advantage of “big-city life” while living in a safe environment with a friendly local community. A medium-sized university with 13,000 students, SFASU strives to give students personal attention both inside and outside the classroom. SFASU students say that they appreciate the personalized attention that they don’t see at other institutions.</w:t>
      </w:r>
    </w:p>
    <w:p w:rsidR="0059529E" w:rsidRPr="00871C9B" w:rsidRDefault="0059529E" w:rsidP="00871C9B">
      <w:pPr>
        <w:pStyle w:val="ecxmsonormal"/>
        <w:rPr>
          <w:rFonts w:ascii="Calibri" w:hAnsi="Calibri"/>
          <w:sz w:val="22"/>
          <w:szCs w:val="22"/>
          <w:lang w:val="en-US"/>
        </w:rPr>
      </w:pPr>
      <w:r w:rsidRPr="00871C9B">
        <w:rPr>
          <w:rFonts w:ascii="Calibri" w:hAnsi="Calibri" w:cs="Estrangelo Edessa"/>
          <w:sz w:val="22"/>
          <w:szCs w:val="22"/>
          <w:lang w:val="en-US"/>
        </w:rPr>
        <w:t xml:space="preserve"> SFASU offers an Intensive English Program (conditional admission), undergraduate (83 majors), and graduate programs (40 Masters/3 PhD).  There is also a </w:t>
      </w:r>
      <w:r w:rsidRPr="00871C9B">
        <w:rPr>
          <w:rFonts w:ascii="Calibri" w:hAnsi="Calibri" w:cs="Estrangelo Edessa"/>
          <w:b/>
          <w:bCs/>
          <w:color w:val="7030A0"/>
          <w:sz w:val="22"/>
          <w:szCs w:val="22"/>
          <w:lang w:val="en-US"/>
        </w:rPr>
        <w:t>brand new 4-year Engineering (Physics) program</w:t>
      </w:r>
      <w:r w:rsidRPr="00871C9B">
        <w:rPr>
          <w:rFonts w:ascii="Calibri" w:hAnsi="Calibri" w:cs="Estrangelo Edessa"/>
          <w:color w:val="7030A0"/>
          <w:sz w:val="22"/>
          <w:szCs w:val="22"/>
          <w:lang w:val="en-US"/>
        </w:rPr>
        <w:t xml:space="preserve"> </w:t>
      </w:r>
      <w:r w:rsidRPr="00871C9B">
        <w:rPr>
          <w:rFonts w:ascii="Calibri" w:hAnsi="Calibri" w:cs="Estrangelo Edessa"/>
          <w:sz w:val="22"/>
          <w:szCs w:val="22"/>
          <w:lang w:val="en-US"/>
        </w:rPr>
        <w:t xml:space="preserve">- </w:t>
      </w:r>
      <w:hyperlink r:id="rId25" w:tgtFrame="_blank" w:history="1">
        <w:r w:rsidRPr="00871C9B">
          <w:rPr>
            <w:rStyle w:val="Hipervnculo"/>
            <w:rFonts w:ascii="Calibri" w:hAnsi="Calibri" w:cs="Estrangelo Edessa"/>
            <w:sz w:val="22"/>
            <w:szCs w:val="22"/>
            <w:lang w:val="en-US"/>
          </w:rPr>
          <w:t>http://www.engineering.sfasu.edu/</w:t>
        </w:r>
      </w:hyperlink>
    </w:p>
    <w:p w:rsidR="008B69A7" w:rsidRDefault="0059529E" w:rsidP="00871C9B">
      <w:pPr>
        <w:pStyle w:val="ecxmsonormal"/>
        <w:rPr>
          <w:rFonts w:ascii="Calibri" w:hAnsi="Calibri"/>
          <w:b/>
          <w:color w:val="339966"/>
          <w:sz w:val="22"/>
          <w:szCs w:val="22"/>
          <w:lang w:val="en-US"/>
        </w:rPr>
      </w:pPr>
      <w:r w:rsidRPr="00871C9B">
        <w:rPr>
          <w:rFonts w:ascii="Calibri" w:hAnsi="Calibri" w:cs="Estrangelo Edessa"/>
          <w:color w:val="339966"/>
          <w:sz w:val="22"/>
          <w:szCs w:val="22"/>
          <w:lang w:val="en-US"/>
        </w:rPr>
        <w:t> </w:t>
      </w:r>
      <w:r w:rsidRPr="008B69A7">
        <w:rPr>
          <w:rFonts w:ascii="Calibri" w:hAnsi="Calibri" w:cs="Estrangelo Edessa"/>
          <w:b/>
          <w:bCs/>
          <w:color w:val="339966"/>
          <w:sz w:val="22"/>
          <w:szCs w:val="22"/>
          <w:lang w:val="en-US"/>
        </w:rPr>
        <w:t>Scholarships</w:t>
      </w:r>
      <w:r w:rsidRPr="008B69A7">
        <w:rPr>
          <w:rFonts w:ascii="Calibri" w:hAnsi="Calibri" w:cs="Estrangelo Edessa"/>
          <w:b/>
          <w:color w:val="339966"/>
          <w:sz w:val="22"/>
          <w:szCs w:val="22"/>
          <w:lang w:val="en-US"/>
        </w:rPr>
        <w:t>: SFASU is able to offer an international student scholarship of $1,000/year to qualified international students (those with a 2.75 GPA equivalent).  In addition to the $1,000/year, students will receive Texas resident tuition rates (an average savings of $8,500/year).</w:t>
      </w:r>
      <w:r w:rsidRPr="00871C9B">
        <w:rPr>
          <w:rFonts w:ascii="Calibri" w:hAnsi="Calibri" w:cs="Estrangelo Edessa"/>
          <w:color w:val="339966"/>
          <w:sz w:val="22"/>
          <w:szCs w:val="22"/>
          <w:lang w:val="en-US"/>
        </w:rPr>
        <w:t xml:space="preserve">  </w:t>
      </w:r>
      <w:hyperlink r:id="rId26" w:tgtFrame="_blank" w:history="1">
        <w:r w:rsidRPr="00871C9B">
          <w:rPr>
            <w:rStyle w:val="Hipervnculo"/>
            <w:rFonts w:ascii="Calibri" w:hAnsi="Calibri" w:cs="Estrangelo Edessa"/>
            <w:sz w:val="22"/>
            <w:szCs w:val="22"/>
            <w:lang w:val="en-US"/>
          </w:rPr>
          <w:t>http://www.sfasu.edu/oip/209.asp</w:t>
        </w:r>
      </w:hyperlink>
      <w:r w:rsidRPr="00871C9B">
        <w:rPr>
          <w:rFonts w:ascii="Calibri" w:hAnsi="Calibri" w:cs="Estrangelo Edessa"/>
          <w:color w:val="339966"/>
          <w:sz w:val="22"/>
          <w:szCs w:val="22"/>
          <w:lang w:val="en-US"/>
        </w:rPr>
        <w:t xml:space="preserve">  </w:t>
      </w:r>
      <w:r w:rsidRPr="008B69A7">
        <w:rPr>
          <w:rFonts w:ascii="Calibri" w:hAnsi="Calibri" w:cs="Estrangelo Edessa"/>
          <w:b/>
          <w:i/>
          <w:iCs/>
          <w:color w:val="339966"/>
          <w:sz w:val="22"/>
          <w:szCs w:val="22"/>
          <w:lang w:val="en-US"/>
        </w:rPr>
        <w:t>*Estimated I-20 student cost is only $16,100 with this scholarship!</w:t>
      </w:r>
    </w:p>
    <w:p w:rsidR="0059529E" w:rsidRPr="008B69A7" w:rsidRDefault="0059529E" w:rsidP="00871C9B">
      <w:pPr>
        <w:pStyle w:val="ecxmsonormal"/>
        <w:rPr>
          <w:rFonts w:ascii="Calibri" w:hAnsi="Calibri"/>
          <w:b/>
          <w:color w:val="339966"/>
          <w:sz w:val="22"/>
          <w:szCs w:val="22"/>
          <w:lang w:val="en-US"/>
        </w:rPr>
      </w:pPr>
      <w:r w:rsidRPr="00871C9B">
        <w:rPr>
          <w:rFonts w:ascii="Calibri" w:hAnsi="Calibri" w:cs="Estrangelo Edessa"/>
          <w:b/>
          <w:bCs/>
          <w:sz w:val="22"/>
          <w:szCs w:val="22"/>
          <w:lang w:val="en-US"/>
        </w:rPr>
        <w:t>For more information</w:t>
      </w:r>
      <w:r w:rsidRPr="00871C9B">
        <w:rPr>
          <w:rFonts w:ascii="Calibri" w:hAnsi="Calibri" w:cs="Estrangelo Edessa"/>
          <w:sz w:val="22"/>
          <w:szCs w:val="22"/>
          <w:lang w:val="en-US"/>
        </w:rPr>
        <w:t xml:space="preserve">, contact </w:t>
      </w:r>
      <w:r>
        <w:rPr>
          <w:rFonts w:ascii="Calibri" w:hAnsi="Calibri" w:cs="Estrangelo Edessa"/>
          <w:sz w:val="22"/>
          <w:szCs w:val="22"/>
          <w:lang w:val="en-US"/>
        </w:rPr>
        <w:t>thr</w:t>
      </w:r>
      <w:r w:rsidRPr="00871C9B">
        <w:rPr>
          <w:rFonts w:ascii="Calibri" w:hAnsi="Calibri" w:cs="Estrangelo Edessa"/>
          <w:sz w:val="22"/>
          <w:szCs w:val="22"/>
          <w:lang w:val="en-US"/>
        </w:rPr>
        <w:t xml:space="preserve"> International Admissions Counselor</w:t>
      </w:r>
      <w:r w:rsidRPr="00871C9B">
        <w:rPr>
          <w:rFonts w:ascii="Calibri" w:hAnsi="Calibri" w:cs="Estrangelo Edessa"/>
          <w:b/>
          <w:bCs/>
          <w:sz w:val="22"/>
          <w:szCs w:val="22"/>
          <w:lang w:val="en-US"/>
        </w:rPr>
        <w:t>:</w:t>
      </w:r>
      <w:r w:rsidRPr="00871C9B">
        <w:rPr>
          <w:rFonts w:ascii="Calibri" w:hAnsi="Calibri" w:cs="Arial"/>
          <w:sz w:val="22"/>
          <w:szCs w:val="22"/>
          <w:lang w:val="en-US"/>
        </w:rPr>
        <w:t xml:space="preserve"> </w:t>
      </w:r>
      <w:hyperlink r:id="rId27" w:history="1">
        <w:r w:rsidRPr="00871C9B">
          <w:rPr>
            <w:rStyle w:val="Hipervnculo"/>
            <w:rFonts w:ascii="Calibri" w:hAnsi="Calibri" w:cs="Arial"/>
            <w:b/>
            <w:bCs/>
            <w:sz w:val="22"/>
            <w:szCs w:val="22"/>
            <w:lang w:val="en-US"/>
          </w:rPr>
          <w:t>International@sfasu.edu</w:t>
        </w:r>
      </w:hyperlink>
    </w:p>
    <w:p w:rsidR="0059529E" w:rsidRPr="00871C9B" w:rsidRDefault="0059529E" w:rsidP="00871C9B">
      <w:pPr>
        <w:pStyle w:val="ecxmsonormal"/>
        <w:rPr>
          <w:rFonts w:ascii="Calibri" w:hAnsi="Calibri"/>
          <w:sz w:val="22"/>
          <w:szCs w:val="22"/>
          <w:lang w:val="en-US"/>
        </w:rPr>
      </w:pPr>
      <w:r w:rsidRPr="00871C9B">
        <w:rPr>
          <w:rFonts w:ascii="Calibri" w:hAnsi="Calibri"/>
          <w:sz w:val="22"/>
          <w:szCs w:val="22"/>
          <w:lang w:val="en-US"/>
        </w:rPr>
        <w:t> </w:t>
      </w:r>
      <w:r>
        <w:rPr>
          <w:rFonts w:ascii="Calibri" w:hAnsi="Calibri"/>
          <w:sz w:val="22"/>
          <w:szCs w:val="22"/>
          <w:lang w:val="en-US"/>
        </w:rPr>
        <w:t xml:space="preserve">Or visit: </w:t>
      </w:r>
      <w:hyperlink r:id="rId28" w:tgtFrame="_blank" w:history="1">
        <w:r w:rsidRPr="00871C9B">
          <w:rPr>
            <w:rStyle w:val="Hipervnculo"/>
            <w:rFonts w:ascii="Calibri" w:hAnsi="Calibri"/>
            <w:b/>
            <w:bCs/>
            <w:sz w:val="22"/>
            <w:szCs w:val="22"/>
            <w:lang w:val="en-US"/>
          </w:rPr>
          <w:t>WWW.SFASU.EDU/OIP</w:t>
        </w:r>
      </w:hyperlink>
    </w:p>
    <w:p w:rsidR="0059529E" w:rsidRPr="005F2268" w:rsidRDefault="0059529E" w:rsidP="005F2268">
      <w:pPr>
        <w:ind w:left="-851"/>
        <w:rPr>
          <w:rFonts w:cs="Calibri"/>
          <w:color w:val="0000FF"/>
          <w:sz w:val="20"/>
          <w:szCs w:val="20"/>
          <w:lang w:val="es-MX"/>
        </w:rPr>
      </w:pPr>
      <w:r w:rsidRPr="005F2268">
        <w:rPr>
          <w:rFonts w:cs="Calibri"/>
          <w:sz w:val="20"/>
          <w:szCs w:val="20"/>
          <w:lang w:val="es-MX"/>
        </w:rPr>
        <w:t>***************************************************************************</w:t>
      </w:r>
      <w:r>
        <w:rPr>
          <w:rFonts w:cs="Calibri"/>
          <w:sz w:val="20"/>
          <w:szCs w:val="20"/>
          <w:lang w:val="es-MX"/>
        </w:rPr>
        <w:t>**********************</w:t>
      </w:r>
    </w:p>
    <w:p w:rsidR="0059529E" w:rsidRPr="005F2268" w:rsidRDefault="0059529E" w:rsidP="005F2268">
      <w:pPr>
        <w:ind w:left="-851"/>
        <w:jc w:val="center"/>
        <w:rPr>
          <w:rFonts w:cs="Calibri"/>
          <w:b/>
          <w:bCs/>
          <w:color w:val="000000"/>
          <w:sz w:val="20"/>
          <w:szCs w:val="20"/>
          <w:lang w:val="es-MX"/>
        </w:rPr>
      </w:pPr>
      <w:r w:rsidRPr="005F2268">
        <w:rPr>
          <w:rFonts w:cs="Calibri"/>
          <w:b/>
          <w:bCs/>
          <w:color w:val="000000"/>
          <w:sz w:val="20"/>
          <w:szCs w:val="20"/>
          <w:lang w:val="es-MX"/>
        </w:rPr>
        <w:t xml:space="preserve">* PARA MAS INFORMACION CONTACTAR EDUCATIONUSA CENTER EN IICANA BNC, CORDOBA, ARGENTINA </w:t>
      </w:r>
    </w:p>
    <w:p w:rsidR="0059529E" w:rsidRPr="009F150E" w:rsidRDefault="0059529E" w:rsidP="005F2268">
      <w:pPr>
        <w:ind w:left="-851"/>
        <w:rPr>
          <w:rFonts w:ascii="Trebuchet MS" w:hAnsi="Trebuchet MS" w:cs="Trebuchet MS"/>
          <w:sz w:val="16"/>
          <w:szCs w:val="16"/>
        </w:rPr>
      </w:pPr>
      <w:r w:rsidRPr="005F2268">
        <w:rPr>
          <w:rFonts w:cs="Calibri"/>
          <w:sz w:val="20"/>
          <w:szCs w:val="20"/>
          <w:lang w:val="en-GB"/>
        </w:rPr>
        <w:t>*************************************************************************************************</w:t>
      </w:r>
    </w:p>
    <w:p w:rsidR="0059529E" w:rsidRPr="009F150E" w:rsidRDefault="0059529E" w:rsidP="005F2268">
      <w:pPr>
        <w:ind w:left="-851"/>
        <w:rPr>
          <w:rFonts w:ascii="Trebuchet MS" w:hAnsi="Trebuchet MS" w:cs="Trebuchet MS"/>
          <w:sz w:val="18"/>
          <w:szCs w:val="18"/>
          <w:lang w:val="en-GB"/>
        </w:rPr>
      </w:pPr>
    </w:p>
    <w:p w:rsidR="0059529E" w:rsidRDefault="0059529E" w:rsidP="003007FE">
      <w:pPr>
        <w:spacing w:after="0" w:line="360" w:lineRule="auto"/>
        <w:rPr>
          <w:rFonts w:cs="Calibri"/>
          <w:color w:val="000000"/>
          <w:lang w:eastAsia="es-AR"/>
        </w:rPr>
      </w:pPr>
    </w:p>
    <w:p w:rsidR="0059529E" w:rsidRDefault="0059529E" w:rsidP="003007FE">
      <w:pPr>
        <w:spacing w:after="0" w:line="360" w:lineRule="auto"/>
      </w:pPr>
      <w:r w:rsidRPr="004621BD">
        <w:rPr>
          <w:rFonts w:cs="Calibri"/>
          <w:color w:val="000000"/>
          <w:lang w:eastAsia="es-AR"/>
        </w:rPr>
        <w:br/>
      </w:r>
      <w:r w:rsidRPr="004621BD">
        <w:rPr>
          <w:rFonts w:cs="Calibri"/>
          <w:color w:val="000000"/>
          <w:lang w:eastAsia="es-AR"/>
        </w:rPr>
        <w:br/>
      </w:r>
    </w:p>
    <w:p w:rsidR="0059529E" w:rsidRPr="00EA11B9" w:rsidRDefault="0059529E" w:rsidP="00EA11B9">
      <w:pPr>
        <w:spacing w:after="0" w:line="360" w:lineRule="auto"/>
      </w:pPr>
    </w:p>
    <w:p w:rsidR="0059529E" w:rsidRPr="00EA11B9" w:rsidRDefault="0059529E" w:rsidP="008217DB">
      <w:pPr>
        <w:spacing w:after="0" w:line="360" w:lineRule="auto"/>
        <w:rPr>
          <w:b/>
          <w:color w:val="984806"/>
          <w:sz w:val="52"/>
          <w:szCs w:val="52"/>
        </w:rPr>
      </w:pPr>
      <w:r w:rsidRPr="00EA11B9">
        <w:rPr>
          <w:b/>
          <w:color w:val="984806"/>
          <w:sz w:val="52"/>
          <w:szCs w:val="52"/>
        </w:rPr>
        <w:t xml:space="preserve">  </w:t>
      </w:r>
    </w:p>
    <w:p w:rsidR="0059529E" w:rsidRDefault="0059529E" w:rsidP="008217DB">
      <w:pPr>
        <w:spacing w:after="0" w:line="360" w:lineRule="auto"/>
      </w:pPr>
    </w:p>
    <w:sectPr w:rsidR="0059529E" w:rsidSect="007849D2">
      <w:headerReference w:type="default" r:id="rId2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05B" w:rsidRDefault="00CA505B" w:rsidP="00ED21AB">
      <w:pPr>
        <w:spacing w:after="0" w:line="240" w:lineRule="auto"/>
      </w:pPr>
      <w:r>
        <w:separator/>
      </w:r>
    </w:p>
  </w:endnote>
  <w:endnote w:type="continuationSeparator" w:id="1">
    <w:p w:rsidR="00CA505B" w:rsidRDefault="00CA505B" w:rsidP="00ED21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Estrangelo Edessa">
    <w:panose1 w:val="03080600000000000000"/>
    <w:charset w:val="01"/>
    <w:family w:val="roman"/>
    <w:notTrueType/>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05B" w:rsidRDefault="00CA505B" w:rsidP="00ED21AB">
      <w:pPr>
        <w:spacing w:after="0" w:line="240" w:lineRule="auto"/>
      </w:pPr>
      <w:r>
        <w:separator/>
      </w:r>
    </w:p>
  </w:footnote>
  <w:footnote w:type="continuationSeparator" w:id="1">
    <w:p w:rsidR="00CA505B" w:rsidRDefault="00CA505B" w:rsidP="00ED21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29E" w:rsidRDefault="006758FA" w:rsidP="00ED21AB">
    <w:pPr>
      <w:pStyle w:val="Encabezado"/>
      <w:jc w:val="center"/>
      <w:rPr>
        <w:b/>
        <w:bCs/>
        <w:lang w:val="es-MX"/>
      </w:rPr>
    </w:pPr>
    <w:r>
      <w:rPr>
        <w:noProof/>
        <w:lang w:val="es-ES" w:eastAsia="es-ES"/>
      </w:rPr>
      <w:drawing>
        <wp:anchor distT="0" distB="0" distL="114300" distR="114300" simplePos="0" relativeHeight="251658752" behindDoc="1" locked="0" layoutInCell="1" allowOverlap="1">
          <wp:simplePos x="0" y="0"/>
          <wp:positionH relativeFrom="column">
            <wp:posOffset>-356235</wp:posOffset>
          </wp:positionH>
          <wp:positionV relativeFrom="paragraph">
            <wp:posOffset>-1905</wp:posOffset>
          </wp:positionV>
          <wp:extent cx="1706245" cy="790575"/>
          <wp:effectExtent l="19050" t="0" r="8255" b="0"/>
          <wp:wrapNone/>
          <wp:docPr id="3" name="2 Imagen" descr="EdUSA Logo 2014 CH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SA Logo 2014 CHICO.png"/>
                  <pic:cNvPicPr/>
                </pic:nvPicPr>
                <pic:blipFill>
                  <a:blip r:embed="rId1"/>
                  <a:stretch>
                    <a:fillRect/>
                  </a:stretch>
                </pic:blipFill>
                <pic:spPr>
                  <a:xfrm>
                    <a:off x="0" y="0"/>
                    <a:ext cx="1706245" cy="790575"/>
                  </a:xfrm>
                  <a:prstGeom prst="rect">
                    <a:avLst/>
                  </a:prstGeom>
                </pic:spPr>
              </pic:pic>
            </a:graphicData>
          </a:graphic>
        </wp:anchor>
      </w:drawing>
    </w:r>
    <w:r w:rsidR="008B69A7">
      <w:rPr>
        <w:noProof/>
        <w:lang w:val="es-ES" w:eastAsia="es-ES"/>
      </w:rPr>
      <w:drawing>
        <wp:anchor distT="0" distB="0" distL="114300" distR="114300" simplePos="0" relativeHeight="251657728" behindDoc="1" locked="0" layoutInCell="1" allowOverlap="1">
          <wp:simplePos x="0" y="0"/>
          <wp:positionH relativeFrom="column">
            <wp:posOffset>4911090</wp:posOffset>
          </wp:positionH>
          <wp:positionV relativeFrom="paragraph">
            <wp:posOffset>-178435</wp:posOffset>
          </wp:positionV>
          <wp:extent cx="811530" cy="1143000"/>
          <wp:effectExtent l="19050" t="0" r="7620" b="0"/>
          <wp:wrapTight wrapText="bothSides">
            <wp:wrapPolygon edited="0">
              <wp:start x="-507" y="0"/>
              <wp:lineTo x="-507" y="21240"/>
              <wp:lineTo x="21803" y="21240"/>
              <wp:lineTo x="21803" y="0"/>
              <wp:lineTo x="-507" y="0"/>
            </wp:wrapPolygon>
          </wp:wrapTight>
          <wp:docPr id="2" name="Imagen 1" descr="iicanaLogo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icanaLogo2001"/>
                  <pic:cNvPicPr>
                    <a:picLocks noChangeAspect="1" noChangeArrowheads="1"/>
                  </pic:cNvPicPr>
                </pic:nvPicPr>
                <pic:blipFill>
                  <a:blip r:embed="rId2"/>
                  <a:srcRect/>
                  <a:stretch>
                    <a:fillRect/>
                  </a:stretch>
                </pic:blipFill>
                <pic:spPr bwMode="auto">
                  <a:xfrm>
                    <a:off x="0" y="0"/>
                    <a:ext cx="811530" cy="1143000"/>
                  </a:xfrm>
                  <a:prstGeom prst="rect">
                    <a:avLst/>
                  </a:prstGeom>
                  <a:noFill/>
                </pic:spPr>
              </pic:pic>
            </a:graphicData>
          </a:graphic>
        </wp:anchor>
      </w:drawing>
    </w:r>
    <w:r w:rsidR="0059529E">
      <w:rPr>
        <w:b/>
        <w:bCs/>
        <w:lang w:val="es-MX"/>
      </w:rPr>
      <w:t>I.I.C.A.N.A.</w:t>
    </w:r>
  </w:p>
  <w:p w:rsidR="0059529E" w:rsidRDefault="0059529E" w:rsidP="00ED21AB">
    <w:pPr>
      <w:pStyle w:val="Encabezado"/>
      <w:jc w:val="center"/>
      <w:rPr>
        <w:b/>
        <w:bCs/>
        <w:lang w:val="es-MX"/>
      </w:rPr>
    </w:pPr>
    <w:r>
      <w:rPr>
        <w:b/>
        <w:bCs/>
        <w:sz w:val="18"/>
        <w:szCs w:val="18"/>
        <w:lang w:val="es-MX"/>
      </w:rPr>
      <w:t>Instituto de Intercambio Cultural Argentino-Norteamericano</w:t>
    </w:r>
  </w:p>
  <w:p w:rsidR="0059529E" w:rsidRDefault="0059529E" w:rsidP="00ED21AB">
    <w:pPr>
      <w:pStyle w:val="Encabezado"/>
      <w:jc w:val="center"/>
      <w:rPr>
        <w:b/>
        <w:bCs/>
        <w:lang w:val="es-MX"/>
      </w:rPr>
    </w:pPr>
    <w:r>
      <w:rPr>
        <w:b/>
        <w:bCs/>
        <w:lang w:val="es-MX"/>
      </w:rPr>
      <w:t>EducationUSA Center</w:t>
    </w:r>
  </w:p>
  <w:p w:rsidR="0059529E" w:rsidRDefault="0059529E" w:rsidP="00ED21AB">
    <w:pPr>
      <w:pStyle w:val="Encabezado"/>
      <w:jc w:val="center"/>
      <w:rPr>
        <w:b/>
        <w:bCs/>
        <w:sz w:val="20"/>
        <w:szCs w:val="20"/>
        <w:lang w:val="es-MX"/>
      </w:rPr>
    </w:pPr>
    <w:r>
      <w:rPr>
        <w:b/>
        <w:bCs/>
        <w:sz w:val="20"/>
        <w:szCs w:val="20"/>
        <w:lang w:val="es-MX"/>
      </w:rPr>
      <w:t xml:space="preserve">Deán Funes 454 Córdoba 5000 Argentina </w:t>
    </w:r>
  </w:p>
  <w:p w:rsidR="0059529E" w:rsidRDefault="0059529E" w:rsidP="00ED21AB">
    <w:pPr>
      <w:pStyle w:val="Encabezado"/>
      <w:jc w:val="center"/>
      <w:rPr>
        <w:b/>
        <w:bCs/>
        <w:sz w:val="20"/>
        <w:szCs w:val="20"/>
        <w:lang w:val="es-MX"/>
      </w:rPr>
    </w:pPr>
    <w:r>
      <w:rPr>
        <w:b/>
        <w:bCs/>
        <w:sz w:val="20"/>
        <w:szCs w:val="20"/>
        <w:lang w:val="es-MX"/>
      </w:rPr>
      <w:t>TE : (0351) 4236396 – eduusa@iicana.org</w:t>
    </w:r>
  </w:p>
  <w:p w:rsidR="0059529E" w:rsidRDefault="0059529E" w:rsidP="00ED21AB">
    <w:pPr>
      <w:pStyle w:val="Encabezado"/>
      <w:jc w:val="center"/>
      <w:rPr>
        <w:b/>
        <w:bCs/>
        <w:sz w:val="20"/>
        <w:szCs w:val="20"/>
        <w:lang w:val="es-MX"/>
      </w:rPr>
    </w:pPr>
    <w:r>
      <w:rPr>
        <w:b/>
        <w:bCs/>
        <w:sz w:val="20"/>
        <w:szCs w:val="20"/>
        <w:lang w:val="es-MX"/>
      </w:rPr>
      <w:t>www.iicana.org/asesoria.html</w:t>
    </w:r>
  </w:p>
  <w:p w:rsidR="0059529E" w:rsidRPr="00ED21AB" w:rsidRDefault="00277F4D" w:rsidP="00ED21AB">
    <w:pPr>
      <w:pStyle w:val="Encabezado"/>
      <w:jc w:val="center"/>
      <w:rPr>
        <w:lang w:val="es-ES"/>
      </w:rPr>
    </w:pPr>
    <w:r w:rsidRPr="00277F4D">
      <w:rPr>
        <w:noProof/>
      </w:rPr>
      <w:pict>
        <v:line id="_x0000_s2051" style="position:absolute;left:0;text-align:left;z-index:251656704" from="9pt,2.4pt" to="6in,2.4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52648"/>
    <w:multiLevelType w:val="hybridMultilevel"/>
    <w:tmpl w:val="B2D403E0"/>
    <w:lvl w:ilvl="0" w:tplc="F168ABF4">
      <w:start w:val="1"/>
      <w:numFmt w:val="bullet"/>
      <w:lvlText w:val=""/>
      <w:lvlJc w:val="left"/>
      <w:pPr>
        <w:tabs>
          <w:tab w:val="num" w:pos="644"/>
        </w:tabs>
        <w:ind w:left="644" w:hanging="360"/>
      </w:pPr>
      <w:rPr>
        <w:rFonts w:ascii="Symbol" w:hAnsi="Symbol" w:hint="default"/>
        <w:sz w:val="18"/>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nsid w:val="13170668"/>
    <w:multiLevelType w:val="multilevel"/>
    <w:tmpl w:val="C2D8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5626BC"/>
    <w:multiLevelType w:val="multilevel"/>
    <w:tmpl w:val="40C2DE2C"/>
    <w:lvl w:ilvl="0">
      <w:start w:val="1"/>
      <w:numFmt w:val="bullet"/>
      <w:lvlText w:val=""/>
      <w:lvlJc w:val="left"/>
      <w:pPr>
        <w:tabs>
          <w:tab w:val="num" w:pos="644"/>
        </w:tabs>
        <w:ind w:left="644" w:hanging="360"/>
      </w:pPr>
      <w:rPr>
        <w:rFonts w:ascii="Symbol" w:hAnsi="Symbol" w:hint="default"/>
        <w:color w:val="auto"/>
        <w:sz w:val="3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39660BB"/>
    <w:multiLevelType w:val="multilevel"/>
    <w:tmpl w:val="75D8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4D06E02"/>
    <w:multiLevelType w:val="hybridMultilevel"/>
    <w:tmpl w:val="43B4C856"/>
    <w:lvl w:ilvl="0" w:tplc="F168ABF4">
      <w:start w:val="1"/>
      <w:numFmt w:val="bullet"/>
      <w:lvlText w:val=""/>
      <w:lvlJc w:val="left"/>
      <w:pPr>
        <w:tabs>
          <w:tab w:val="num" w:pos="644"/>
        </w:tabs>
        <w:ind w:left="644" w:hanging="360"/>
      </w:pPr>
      <w:rPr>
        <w:rFonts w:ascii="Symbol" w:hAnsi="Symbol" w:hint="default"/>
        <w:color w:val="auto"/>
        <w:sz w:val="18"/>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
    <w:nsid w:val="27B800FB"/>
    <w:multiLevelType w:val="hybridMultilevel"/>
    <w:tmpl w:val="982E905E"/>
    <w:lvl w:ilvl="0" w:tplc="9F1EC94A">
      <w:numFmt w:val="bullet"/>
      <w:lvlText w:val="-"/>
      <w:lvlJc w:val="left"/>
      <w:pPr>
        <w:ind w:left="1068" w:hanging="360"/>
      </w:pPr>
      <w:rPr>
        <w:rFonts w:ascii="Calibri" w:eastAsia="Times New Roman" w:hAnsi="Calibri" w:hint="default"/>
      </w:rPr>
    </w:lvl>
    <w:lvl w:ilvl="1" w:tplc="2C0A0003" w:tentative="1">
      <w:start w:val="1"/>
      <w:numFmt w:val="bullet"/>
      <w:lvlText w:val="o"/>
      <w:lvlJc w:val="left"/>
      <w:pPr>
        <w:ind w:left="1788" w:hanging="360"/>
      </w:pPr>
      <w:rPr>
        <w:rFonts w:ascii="Courier New" w:hAnsi="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
    <w:nsid w:val="3BCF460B"/>
    <w:multiLevelType w:val="multilevel"/>
    <w:tmpl w:val="B6C2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361FC1"/>
    <w:multiLevelType w:val="multilevel"/>
    <w:tmpl w:val="AC34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3846C75"/>
    <w:multiLevelType w:val="hybridMultilevel"/>
    <w:tmpl w:val="40C2DE2C"/>
    <w:lvl w:ilvl="0" w:tplc="040A0001">
      <w:start w:val="1"/>
      <w:numFmt w:val="bullet"/>
      <w:lvlText w:val=""/>
      <w:lvlJc w:val="left"/>
      <w:pPr>
        <w:tabs>
          <w:tab w:val="num" w:pos="644"/>
        </w:tabs>
        <w:ind w:left="644" w:hanging="360"/>
      </w:pPr>
      <w:rPr>
        <w:rFonts w:ascii="Symbol" w:hAnsi="Symbol" w:hint="default"/>
        <w:color w:val="auto"/>
        <w:sz w:val="36"/>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9">
    <w:nsid w:val="48A81504"/>
    <w:multiLevelType w:val="multilevel"/>
    <w:tmpl w:val="DA3C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1252CA"/>
    <w:multiLevelType w:val="multilevel"/>
    <w:tmpl w:val="AC34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8DF205C"/>
    <w:multiLevelType w:val="hybridMultilevel"/>
    <w:tmpl w:val="23AE1E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62CB520F"/>
    <w:multiLevelType w:val="multilevel"/>
    <w:tmpl w:val="11961C16"/>
    <w:lvl w:ilvl="0">
      <w:start w:val="1"/>
      <w:numFmt w:val="bullet"/>
      <w:lvlText w:val=""/>
      <w:lvlJc w:val="left"/>
      <w:pPr>
        <w:tabs>
          <w:tab w:val="num" w:pos="720"/>
        </w:tabs>
        <w:ind w:left="624" w:hanging="340"/>
      </w:pPr>
      <w:rPr>
        <w:rFonts w:ascii="Wingdings 2" w:hAnsi="Wingdings 2" w:hint="default"/>
        <w:color w:val="auto"/>
        <w:sz w:val="3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74971298"/>
    <w:multiLevelType w:val="hybridMultilevel"/>
    <w:tmpl w:val="11961C16"/>
    <w:lvl w:ilvl="0" w:tplc="B8B208DA">
      <w:start w:val="1"/>
      <w:numFmt w:val="bullet"/>
      <w:lvlText w:val=""/>
      <w:lvlJc w:val="left"/>
      <w:pPr>
        <w:tabs>
          <w:tab w:val="num" w:pos="720"/>
        </w:tabs>
        <w:ind w:left="624" w:hanging="340"/>
      </w:pPr>
      <w:rPr>
        <w:rFonts w:ascii="Wingdings 2" w:hAnsi="Wingdings 2" w:hint="default"/>
        <w:color w:val="auto"/>
        <w:sz w:val="36"/>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3"/>
  </w:num>
  <w:num w:numId="4">
    <w:abstractNumId w:val="11"/>
  </w:num>
  <w:num w:numId="5">
    <w:abstractNumId w:val="7"/>
  </w:num>
  <w:num w:numId="6">
    <w:abstractNumId w:val="10"/>
  </w:num>
  <w:num w:numId="7">
    <w:abstractNumId w:val="9"/>
  </w:num>
  <w:num w:numId="8">
    <w:abstractNumId w:val="6"/>
  </w:num>
  <w:num w:numId="9">
    <w:abstractNumId w:val="13"/>
  </w:num>
  <w:num w:numId="10">
    <w:abstractNumId w:val="12"/>
  </w:num>
  <w:num w:numId="11">
    <w:abstractNumId w:val="8"/>
  </w:num>
  <w:num w:numId="12">
    <w:abstractNumId w:val="2"/>
  </w:num>
  <w:num w:numId="13">
    <w:abstractNumId w:val="4"/>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68680E"/>
    <w:rsid w:val="00026958"/>
    <w:rsid w:val="000456CA"/>
    <w:rsid w:val="00063176"/>
    <w:rsid w:val="000B03F5"/>
    <w:rsid w:val="000B4365"/>
    <w:rsid w:val="000D0760"/>
    <w:rsid w:val="0011310C"/>
    <w:rsid w:val="0012362F"/>
    <w:rsid w:val="001B0977"/>
    <w:rsid w:val="001C5C76"/>
    <w:rsid w:val="001E0744"/>
    <w:rsid w:val="001E5C4D"/>
    <w:rsid w:val="001F4918"/>
    <w:rsid w:val="0021486F"/>
    <w:rsid w:val="0021539D"/>
    <w:rsid w:val="00225EF2"/>
    <w:rsid w:val="00271E51"/>
    <w:rsid w:val="00277F4D"/>
    <w:rsid w:val="002941C2"/>
    <w:rsid w:val="002C27FA"/>
    <w:rsid w:val="003007FE"/>
    <w:rsid w:val="003374BC"/>
    <w:rsid w:val="00352F4D"/>
    <w:rsid w:val="00366307"/>
    <w:rsid w:val="003C1A12"/>
    <w:rsid w:val="003C2EBB"/>
    <w:rsid w:val="003E6C29"/>
    <w:rsid w:val="004512A5"/>
    <w:rsid w:val="004621BD"/>
    <w:rsid w:val="00495CFA"/>
    <w:rsid w:val="004C23E8"/>
    <w:rsid w:val="004C5FE0"/>
    <w:rsid w:val="0050180A"/>
    <w:rsid w:val="005702F6"/>
    <w:rsid w:val="0059529E"/>
    <w:rsid w:val="005A2461"/>
    <w:rsid w:val="005B4C19"/>
    <w:rsid w:val="005E753B"/>
    <w:rsid w:val="005F2268"/>
    <w:rsid w:val="0062014D"/>
    <w:rsid w:val="00623534"/>
    <w:rsid w:val="006758FA"/>
    <w:rsid w:val="0068680E"/>
    <w:rsid w:val="006B1BDB"/>
    <w:rsid w:val="006C13EE"/>
    <w:rsid w:val="00707E90"/>
    <w:rsid w:val="00741595"/>
    <w:rsid w:val="00753AB2"/>
    <w:rsid w:val="0076196D"/>
    <w:rsid w:val="007748BB"/>
    <w:rsid w:val="00783A6C"/>
    <w:rsid w:val="007849D2"/>
    <w:rsid w:val="008217DB"/>
    <w:rsid w:val="00827175"/>
    <w:rsid w:val="008423C4"/>
    <w:rsid w:val="00856EB9"/>
    <w:rsid w:val="00871C9B"/>
    <w:rsid w:val="008751A2"/>
    <w:rsid w:val="00891382"/>
    <w:rsid w:val="00894C32"/>
    <w:rsid w:val="008B69A7"/>
    <w:rsid w:val="008E7F06"/>
    <w:rsid w:val="00911EB1"/>
    <w:rsid w:val="009705CF"/>
    <w:rsid w:val="009845E9"/>
    <w:rsid w:val="009A1D4D"/>
    <w:rsid w:val="009F150E"/>
    <w:rsid w:val="00A261F3"/>
    <w:rsid w:val="00A26AF0"/>
    <w:rsid w:val="00A52FE2"/>
    <w:rsid w:val="00A57355"/>
    <w:rsid w:val="00A6473D"/>
    <w:rsid w:val="00AD2BA9"/>
    <w:rsid w:val="00AD4C44"/>
    <w:rsid w:val="00AE1C01"/>
    <w:rsid w:val="00AF5FEB"/>
    <w:rsid w:val="00AF7810"/>
    <w:rsid w:val="00B34D9B"/>
    <w:rsid w:val="00B6103A"/>
    <w:rsid w:val="00B901E2"/>
    <w:rsid w:val="00C162D6"/>
    <w:rsid w:val="00C37EC9"/>
    <w:rsid w:val="00C72CA8"/>
    <w:rsid w:val="00C76686"/>
    <w:rsid w:val="00CA0544"/>
    <w:rsid w:val="00CA505B"/>
    <w:rsid w:val="00CB4F74"/>
    <w:rsid w:val="00CB703C"/>
    <w:rsid w:val="00CD0272"/>
    <w:rsid w:val="00CE2C7D"/>
    <w:rsid w:val="00CF526D"/>
    <w:rsid w:val="00D01CFC"/>
    <w:rsid w:val="00D0304D"/>
    <w:rsid w:val="00D05093"/>
    <w:rsid w:val="00D34994"/>
    <w:rsid w:val="00D646C0"/>
    <w:rsid w:val="00D96AD0"/>
    <w:rsid w:val="00DB1BD3"/>
    <w:rsid w:val="00DB3BDA"/>
    <w:rsid w:val="00DC32DF"/>
    <w:rsid w:val="00DD1A66"/>
    <w:rsid w:val="00DF166E"/>
    <w:rsid w:val="00E310A1"/>
    <w:rsid w:val="00E33D15"/>
    <w:rsid w:val="00E56F03"/>
    <w:rsid w:val="00E72859"/>
    <w:rsid w:val="00EA11B9"/>
    <w:rsid w:val="00EA4FAD"/>
    <w:rsid w:val="00ED21AB"/>
    <w:rsid w:val="00ED3684"/>
    <w:rsid w:val="00F33C07"/>
    <w:rsid w:val="00F62178"/>
    <w:rsid w:val="00FA5C41"/>
    <w:rsid w:val="00FE69A2"/>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9D2"/>
    <w:pPr>
      <w:spacing w:after="200" w:line="276" w:lineRule="auto"/>
    </w:pPr>
  </w:style>
  <w:style w:type="paragraph" w:styleId="Ttulo4">
    <w:name w:val="heading 4"/>
    <w:basedOn w:val="Normal"/>
    <w:link w:val="Ttulo4Car"/>
    <w:uiPriority w:val="99"/>
    <w:qFormat/>
    <w:locked/>
    <w:rsid w:val="004C23E8"/>
    <w:pPr>
      <w:spacing w:before="100" w:beforeAutospacing="1" w:after="100" w:afterAutospacing="1" w:line="240" w:lineRule="auto"/>
      <w:outlineLvl w:val="3"/>
    </w:pPr>
    <w:rPr>
      <w:rFonts w:ascii="Times New Roman" w:hAnsi="Times New Roman"/>
      <w:b/>
      <w:bCs/>
      <w:sz w:val="24"/>
      <w:szCs w:val="24"/>
      <w:lang w:val="es-ES_tradnl" w:eastAsia="es-ES_tradnl"/>
    </w:rPr>
  </w:style>
  <w:style w:type="paragraph" w:styleId="Ttulo6">
    <w:name w:val="heading 6"/>
    <w:basedOn w:val="Normal"/>
    <w:next w:val="Normal"/>
    <w:link w:val="Ttulo6Car"/>
    <w:uiPriority w:val="99"/>
    <w:qFormat/>
    <w:locked/>
    <w:rsid w:val="005A2461"/>
    <w:pPr>
      <w:spacing w:before="240" w:after="60"/>
      <w:outlineLvl w:val="5"/>
    </w:pPr>
    <w:rPr>
      <w:rFonts w:ascii="Times New Roman" w:hAnsi="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9"/>
    <w:semiHidden/>
    <w:locked/>
    <w:rsid w:val="004C5FE0"/>
    <w:rPr>
      <w:rFonts w:ascii="Calibri" w:hAnsi="Calibri" w:cs="Times New Roman"/>
      <w:b/>
      <w:bCs/>
      <w:sz w:val="28"/>
      <w:szCs w:val="28"/>
    </w:rPr>
  </w:style>
  <w:style w:type="character" w:customStyle="1" w:styleId="Ttulo6Car">
    <w:name w:val="Título 6 Car"/>
    <w:basedOn w:val="Fuentedeprrafopredeter"/>
    <w:link w:val="Ttulo6"/>
    <w:uiPriority w:val="99"/>
    <w:semiHidden/>
    <w:locked/>
    <w:rsid w:val="00E33D15"/>
    <w:rPr>
      <w:rFonts w:ascii="Calibri" w:hAnsi="Calibri" w:cs="Times New Roman"/>
      <w:b/>
      <w:bCs/>
    </w:rPr>
  </w:style>
  <w:style w:type="paragraph" w:styleId="Textodeglobo">
    <w:name w:val="Balloon Text"/>
    <w:basedOn w:val="Normal"/>
    <w:link w:val="TextodegloboCar"/>
    <w:uiPriority w:val="99"/>
    <w:semiHidden/>
    <w:rsid w:val="006868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8680E"/>
    <w:rPr>
      <w:rFonts w:ascii="Tahoma" w:hAnsi="Tahoma" w:cs="Tahoma"/>
      <w:sz w:val="16"/>
      <w:szCs w:val="16"/>
      <w:lang w:val="en-US"/>
    </w:rPr>
  </w:style>
  <w:style w:type="character" w:styleId="Hipervnculo">
    <w:name w:val="Hyperlink"/>
    <w:basedOn w:val="Fuentedeprrafopredeter"/>
    <w:uiPriority w:val="99"/>
    <w:rsid w:val="0068680E"/>
    <w:rPr>
      <w:rFonts w:cs="Times New Roman"/>
      <w:color w:val="0000FF"/>
      <w:u w:val="single"/>
    </w:rPr>
  </w:style>
  <w:style w:type="paragraph" w:styleId="Encabezado">
    <w:name w:val="header"/>
    <w:basedOn w:val="Normal"/>
    <w:link w:val="EncabezadoCar"/>
    <w:uiPriority w:val="99"/>
    <w:rsid w:val="00ED21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ED21AB"/>
    <w:rPr>
      <w:rFonts w:cs="Times New Roman"/>
      <w:lang w:val="en-US"/>
    </w:rPr>
  </w:style>
  <w:style w:type="paragraph" w:styleId="Piedepgina">
    <w:name w:val="footer"/>
    <w:basedOn w:val="Normal"/>
    <w:link w:val="PiedepginaCar"/>
    <w:uiPriority w:val="99"/>
    <w:semiHidden/>
    <w:rsid w:val="00ED21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rsid w:val="00ED21AB"/>
    <w:rPr>
      <w:rFonts w:cs="Times New Roman"/>
      <w:lang w:val="en-US"/>
    </w:rPr>
  </w:style>
  <w:style w:type="paragraph" w:styleId="NormalWeb">
    <w:name w:val="Normal (Web)"/>
    <w:basedOn w:val="Normal"/>
    <w:uiPriority w:val="99"/>
    <w:semiHidden/>
    <w:rsid w:val="009A1D4D"/>
    <w:pPr>
      <w:spacing w:before="100" w:beforeAutospacing="1" w:after="100" w:afterAutospacing="1" w:line="240" w:lineRule="auto"/>
    </w:pPr>
    <w:rPr>
      <w:rFonts w:ascii="Times New Roman" w:eastAsia="Times New Roman" w:hAnsi="Times New Roman"/>
      <w:sz w:val="24"/>
      <w:szCs w:val="24"/>
      <w:lang w:val="es-AR" w:eastAsia="es-AR"/>
    </w:rPr>
  </w:style>
  <w:style w:type="paragraph" w:styleId="Prrafodelista">
    <w:name w:val="List Paragraph"/>
    <w:basedOn w:val="Normal"/>
    <w:uiPriority w:val="99"/>
    <w:qFormat/>
    <w:rsid w:val="004512A5"/>
    <w:pPr>
      <w:ind w:left="720"/>
      <w:contextualSpacing/>
    </w:pPr>
  </w:style>
  <w:style w:type="character" w:styleId="Hipervnculovisitado">
    <w:name w:val="FollowedHyperlink"/>
    <w:basedOn w:val="Fuentedeprrafopredeter"/>
    <w:uiPriority w:val="99"/>
    <w:rsid w:val="004C23E8"/>
    <w:rPr>
      <w:rFonts w:cs="Times New Roman"/>
      <w:color w:val="800080"/>
      <w:u w:val="single"/>
    </w:rPr>
  </w:style>
  <w:style w:type="character" w:styleId="nfasis">
    <w:name w:val="Emphasis"/>
    <w:basedOn w:val="Fuentedeprrafopredeter"/>
    <w:uiPriority w:val="99"/>
    <w:qFormat/>
    <w:locked/>
    <w:rsid w:val="004C23E8"/>
    <w:rPr>
      <w:rFonts w:cs="Times New Roman"/>
      <w:i/>
      <w:iCs/>
    </w:rPr>
  </w:style>
  <w:style w:type="paragraph" w:customStyle="1" w:styleId="ecxmsonospacing">
    <w:name w:val="ecxmsonospacing"/>
    <w:basedOn w:val="Normal"/>
    <w:uiPriority w:val="99"/>
    <w:rsid w:val="00D646C0"/>
    <w:pPr>
      <w:spacing w:after="324" w:line="240" w:lineRule="auto"/>
    </w:pPr>
    <w:rPr>
      <w:rFonts w:ascii="Times New Roman" w:eastAsia="Times New Roman" w:hAnsi="Times New Roman"/>
      <w:sz w:val="24"/>
      <w:szCs w:val="24"/>
      <w:lang w:val="es-AR" w:eastAsia="es-AR"/>
    </w:rPr>
  </w:style>
  <w:style w:type="paragraph" w:customStyle="1" w:styleId="ecxmsolistparagraph">
    <w:name w:val="ecxmsolistparagraph"/>
    <w:basedOn w:val="Normal"/>
    <w:uiPriority w:val="99"/>
    <w:rsid w:val="00D646C0"/>
    <w:pPr>
      <w:spacing w:after="324" w:line="240" w:lineRule="auto"/>
    </w:pPr>
    <w:rPr>
      <w:rFonts w:ascii="Times New Roman" w:eastAsia="Times New Roman" w:hAnsi="Times New Roman"/>
      <w:sz w:val="24"/>
      <w:szCs w:val="24"/>
      <w:lang w:val="es-AR" w:eastAsia="es-AR"/>
    </w:rPr>
  </w:style>
  <w:style w:type="character" w:styleId="Textoennegrita">
    <w:name w:val="Strong"/>
    <w:basedOn w:val="Fuentedeprrafopredeter"/>
    <w:uiPriority w:val="99"/>
    <w:qFormat/>
    <w:locked/>
    <w:rsid w:val="0012362F"/>
    <w:rPr>
      <w:rFonts w:cs="Times New Roman"/>
      <w:b/>
      <w:bCs/>
    </w:rPr>
  </w:style>
  <w:style w:type="paragraph" w:customStyle="1" w:styleId="ecxmsonormal">
    <w:name w:val="ecxmsonormal"/>
    <w:basedOn w:val="Normal"/>
    <w:uiPriority w:val="99"/>
    <w:rsid w:val="0012362F"/>
    <w:pPr>
      <w:spacing w:after="324" w:line="240" w:lineRule="auto"/>
    </w:pPr>
    <w:rPr>
      <w:rFonts w:ascii="Times New Roman" w:eastAsia="Times New Roman" w:hAnsi="Times New Roman"/>
      <w:sz w:val="24"/>
      <w:szCs w:val="24"/>
      <w:lang w:val="es-AR" w:eastAsia="es-AR"/>
    </w:rPr>
  </w:style>
  <w:style w:type="character" w:customStyle="1" w:styleId="object">
    <w:name w:val="object"/>
    <w:basedOn w:val="Fuentedeprrafopredeter"/>
    <w:uiPriority w:val="99"/>
    <w:rsid w:val="0012362F"/>
    <w:rPr>
      <w:rFonts w:cs="Times New Roman"/>
    </w:rPr>
  </w:style>
  <w:style w:type="character" w:styleId="CitaHTML">
    <w:name w:val="HTML Cite"/>
    <w:basedOn w:val="Fuentedeprrafopredeter"/>
    <w:uiPriority w:val="99"/>
    <w:semiHidden/>
    <w:rsid w:val="0021539D"/>
    <w:rPr>
      <w:rFonts w:cs="Times New Roman"/>
      <w:color w:val="006621"/>
    </w:rPr>
  </w:style>
  <w:style w:type="character" w:customStyle="1" w:styleId="small">
    <w:name w:val="small"/>
    <w:basedOn w:val="Fuentedeprrafopredeter"/>
    <w:uiPriority w:val="99"/>
    <w:rsid w:val="00911EB1"/>
    <w:rPr>
      <w:rFonts w:cs="Times New Roman"/>
    </w:rPr>
  </w:style>
  <w:style w:type="paragraph" w:styleId="Subttulo">
    <w:name w:val="Subtitle"/>
    <w:basedOn w:val="Normal"/>
    <w:link w:val="SubttuloCar"/>
    <w:uiPriority w:val="99"/>
    <w:qFormat/>
    <w:locked/>
    <w:rsid w:val="005A2461"/>
    <w:pPr>
      <w:spacing w:after="0" w:line="240" w:lineRule="auto"/>
    </w:pPr>
    <w:rPr>
      <w:rFonts w:ascii="Times New Roman" w:eastAsia="MS Mincho" w:hAnsi="Times New Roman"/>
      <w:b/>
      <w:bCs/>
      <w:color w:val="993300"/>
      <w:sz w:val="24"/>
      <w:szCs w:val="24"/>
      <w:lang w:eastAsia="es-MX"/>
    </w:rPr>
  </w:style>
  <w:style w:type="character" w:customStyle="1" w:styleId="SubttuloCar">
    <w:name w:val="Subtítulo Car"/>
    <w:basedOn w:val="Fuentedeprrafopredeter"/>
    <w:link w:val="Subttulo"/>
    <w:uiPriority w:val="99"/>
    <w:locked/>
    <w:rsid w:val="005A2461"/>
    <w:rPr>
      <w:rFonts w:eastAsia="MS Mincho" w:cs="Times New Roman"/>
      <w:b/>
      <w:bCs/>
      <w:color w:val="993300"/>
      <w:sz w:val="24"/>
      <w:szCs w:val="24"/>
      <w:lang w:val="en-US" w:eastAsia="es-MX" w:bidi="ar-SA"/>
    </w:rPr>
  </w:style>
  <w:style w:type="paragraph" w:customStyle="1" w:styleId="ecxmsolistparagraphcxspmiddle">
    <w:name w:val="ecxmsolistparagraphcxspmiddle"/>
    <w:basedOn w:val="Normal"/>
    <w:uiPriority w:val="99"/>
    <w:rsid w:val="00DD1A66"/>
    <w:pPr>
      <w:spacing w:before="100" w:beforeAutospacing="1" w:after="100" w:afterAutospacing="1" w:line="240" w:lineRule="auto"/>
    </w:pPr>
    <w:rPr>
      <w:rFonts w:ascii="Times New Roman" w:hAnsi="Times New Roman"/>
      <w:sz w:val="24"/>
      <w:szCs w:val="24"/>
      <w:lang w:val="es-ES_tradnl" w:eastAsia="es-ES_tradnl"/>
    </w:rPr>
  </w:style>
</w:styles>
</file>

<file path=word/webSettings.xml><?xml version="1.0" encoding="utf-8"?>
<w:webSettings xmlns:r="http://schemas.openxmlformats.org/officeDocument/2006/relationships" xmlns:w="http://schemas.openxmlformats.org/wordprocessingml/2006/main">
  <w:divs>
    <w:div w:id="593780391">
      <w:marLeft w:val="0"/>
      <w:marRight w:val="0"/>
      <w:marTop w:val="0"/>
      <w:marBottom w:val="0"/>
      <w:divBdr>
        <w:top w:val="none" w:sz="0" w:space="0" w:color="auto"/>
        <w:left w:val="none" w:sz="0" w:space="0" w:color="auto"/>
        <w:bottom w:val="none" w:sz="0" w:space="0" w:color="auto"/>
        <w:right w:val="none" w:sz="0" w:space="0" w:color="auto"/>
      </w:divBdr>
      <w:divsChild>
        <w:div w:id="593780389">
          <w:marLeft w:val="0"/>
          <w:marRight w:val="0"/>
          <w:marTop w:val="0"/>
          <w:marBottom w:val="0"/>
          <w:divBdr>
            <w:top w:val="none" w:sz="0" w:space="0" w:color="auto"/>
            <w:left w:val="none" w:sz="0" w:space="0" w:color="auto"/>
            <w:bottom w:val="none" w:sz="0" w:space="0" w:color="auto"/>
            <w:right w:val="none" w:sz="0" w:space="0" w:color="auto"/>
          </w:divBdr>
          <w:divsChild>
            <w:div w:id="593780390">
              <w:marLeft w:val="0"/>
              <w:marRight w:val="0"/>
              <w:marTop w:val="0"/>
              <w:marBottom w:val="0"/>
              <w:divBdr>
                <w:top w:val="none" w:sz="0" w:space="0" w:color="auto"/>
                <w:left w:val="none" w:sz="0" w:space="0" w:color="auto"/>
                <w:bottom w:val="none" w:sz="0" w:space="0" w:color="auto"/>
                <w:right w:val="none" w:sz="0" w:space="0" w:color="auto"/>
              </w:divBdr>
              <w:divsChild>
                <w:div w:id="5937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80392">
      <w:marLeft w:val="0"/>
      <w:marRight w:val="0"/>
      <w:marTop w:val="0"/>
      <w:marBottom w:val="0"/>
      <w:divBdr>
        <w:top w:val="none" w:sz="0" w:space="0" w:color="auto"/>
        <w:left w:val="none" w:sz="0" w:space="0" w:color="auto"/>
        <w:bottom w:val="none" w:sz="0" w:space="0" w:color="auto"/>
        <w:right w:val="none" w:sz="0" w:space="0" w:color="auto"/>
      </w:divBdr>
    </w:div>
    <w:div w:id="593780393">
      <w:marLeft w:val="0"/>
      <w:marRight w:val="0"/>
      <w:marTop w:val="0"/>
      <w:marBottom w:val="0"/>
      <w:divBdr>
        <w:top w:val="none" w:sz="0" w:space="0" w:color="auto"/>
        <w:left w:val="none" w:sz="0" w:space="0" w:color="auto"/>
        <w:bottom w:val="none" w:sz="0" w:space="0" w:color="auto"/>
        <w:right w:val="none" w:sz="0" w:space="0" w:color="auto"/>
      </w:divBdr>
    </w:div>
    <w:div w:id="593780394">
      <w:marLeft w:val="0"/>
      <w:marRight w:val="0"/>
      <w:marTop w:val="0"/>
      <w:marBottom w:val="0"/>
      <w:divBdr>
        <w:top w:val="none" w:sz="0" w:space="0" w:color="auto"/>
        <w:left w:val="none" w:sz="0" w:space="0" w:color="auto"/>
        <w:bottom w:val="none" w:sz="0" w:space="0" w:color="auto"/>
        <w:right w:val="none" w:sz="0" w:space="0" w:color="auto"/>
      </w:divBdr>
      <w:divsChild>
        <w:div w:id="593780397">
          <w:marLeft w:val="0"/>
          <w:marRight w:val="0"/>
          <w:marTop w:val="0"/>
          <w:marBottom w:val="0"/>
          <w:divBdr>
            <w:top w:val="none" w:sz="0" w:space="0" w:color="auto"/>
            <w:left w:val="none" w:sz="0" w:space="0" w:color="auto"/>
            <w:bottom w:val="none" w:sz="0" w:space="0" w:color="auto"/>
            <w:right w:val="none" w:sz="0" w:space="0" w:color="auto"/>
          </w:divBdr>
          <w:divsChild>
            <w:div w:id="593780398">
              <w:marLeft w:val="0"/>
              <w:marRight w:val="0"/>
              <w:marTop w:val="0"/>
              <w:marBottom w:val="0"/>
              <w:divBdr>
                <w:top w:val="none" w:sz="0" w:space="0" w:color="auto"/>
                <w:left w:val="none" w:sz="0" w:space="0" w:color="auto"/>
                <w:bottom w:val="none" w:sz="0" w:space="0" w:color="auto"/>
                <w:right w:val="none" w:sz="0" w:space="0" w:color="auto"/>
              </w:divBdr>
              <w:divsChild>
                <w:div w:id="593780402">
                  <w:marLeft w:val="0"/>
                  <w:marRight w:val="0"/>
                  <w:marTop w:val="0"/>
                  <w:marBottom w:val="0"/>
                  <w:divBdr>
                    <w:top w:val="none" w:sz="0" w:space="0" w:color="auto"/>
                    <w:left w:val="none" w:sz="0" w:space="0" w:color="auto"/>
                    <w:bottom w:val="none" w:sz="0" w:space="0" w:color="auto"/>
                    <w:right w:val="none" w:sz="0" w:space="0" w:color="auto"/>
                  </w:divBdr>
                  <w:divsChild>
                    <w:div w:id="593780404">
                      <w:marLeft w:val="0"/>
                      <w:marRight w:val="0"/>
                      <w:marTop w:val="0"/>
                      <w:marBottom w:val="0"/>
                      <w:divBdr>
                        <w:top w:val="none" w:sz="0" w:space="0" w:color="auto"/>
                        <w:left w:val="none" w:sz="0" w:space="0" w:color="auto"/>
                        <w:bottom w:val="none" w:sz="0" w:space="0" w:color="auto"/>
                        <w:right w:val="none" w:sz="0" w:space="0" w:color="auto"/>
                      </w:divBdr>
                      <w:divsChild>
                        <w:div w:id="593780399">
                          <w:marLeft w:val="0"/>
                          <w:marRight w:val="0"/>
                          <w:marTop w:val="0"/>
                          <w:marBottom w:val="0"/>
                          <w:divBdr>
                            <w:top w:val="none" w:sz="0" w:space="0" w:color="auto"/>
                            <w:left w:val="none" w:sz="0" w:space="0" w:color="auto"/>
                            <w:bottom w:val="none" w:sz="0" w:space="0" w:color="auto"/>
                            <w:right w:val="none" w:sz="0" w:space="0" w:color="auto"/>
                          </w:divBdr>
                          <w:divsChild>
                            <w:div w:id="593780403">
                              <w:marLeft w:val="0"/>
                              <w:marRight w:val="0"/>
                              <w:marTop w:val="0"/>
                              <w:marBottom w:val="0"/>
                              <w:divBdr>
                                <w:top w:val="none" w:sz="0" w:space="0" w:color="auto"/>
                                <w:left w:val="none" w:sz="0" w:space="0" w:color="auto"/>
                                <w:bottom w:val="none" w:sz="0" w:space="0" w:color="auto"/>
                                <w:right w:val="none" w:sz="0" w:space="0" w:color="auto"/>
                              </w:divBdr>
                              <w:divsChild>
                                <w:div w:id="593780395">
                                  <w:marLeft w:val="0"/>
                                  <w:marRight w:val="0"/>
                                  <w:marTop w:val="0"/>
                                  <w:marBottom w:val="0"/>
                                  <w:divBdr>
                                    <w:top w:val="none" w:sz="0" w:space="0" w:color="auto"/>
                                    <w:left w:val="none" w:sz="0" w:space="0" w:color="auto"/>
                                    <w:bottom w:val="none" w:sz="0" w:space="0" w:color="auto"/>
                                    <w:right w:val="none" w:sz="0" w:space="0" w:color="auto"/>
                                  </w:divBdr>
                                  <w:divsChild>
                                    <w:div w:id="5937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780396">
      <w:marLeft w:val="0"/>
      <w:marRight w:val="0"/>
      <w:marTop w:val="0"/>
      <w:marBottom w:val="0"/>
      <w:divBdr>
        <w:top w:val="none" w:sz="0" w:space="0" w:color="auto"/>
        <w:left w:val="none" w:sz="0" w:space="0" w:color="auto"/>
        <w:bottom w:val="none" w:sz="0" w:space="0" w:color="auto"/>
        <w:right w:val="none" w:sz="0" w:space="0" w:color="auto"/>
      </w:divBdr>
    </w:div>
    <w:div w:id="593780400">
      <w:marLeft w:val="0"/>
      <w:marRight w:val="0"/>
      <w:marTop w:val="0"/>
      <w:marBottom w:val="0"/>
      <w:divBdr>
        <w:top w:val="none" w:sz="0" w:space="0" w:color="auto"/>
        <w:left w:val="none" w:sz="0" w:space="0" w:color="auto"/>
        <w:bottom w:val="none" w:sz="0" w:space="0" w:color="auto"/>
        <w:right w:val="none" w:sz="0" w:space="0" w:color="auto"/>
      </w:divBdr>
    </w:div>
    <w:div w:id="593780401">
      <w:marLeft w:val="0"/>
      <w:marRight w:val="0"/>
      <w:marTop w:val="0"/>
      <w:marBottom w:val="0"/>
      <w:divBdr>
        <w:top w:val="none" w:sz="0" w:space="0" w:color="auto"/>
        <w:left w:val="none" w:sz="0" w:space="0" w:color="auto"/>
        <w:bottom w:val="none" w:sz="0" w:space="0" w:color="auto"/>
        <w:right w:val="none" w:sz="0" w:space="0" w:color="auto"/>
      </w:divBdr>
    </w:div>
    <w:div w:id="593780406">
      <w:marLeft w:val="0"/>
      <w:marRight w:val="0"/>
      <w:marTop w:val="0"/>
      <w:marBottom w:val="0"/>
      <w:divBdr>
        <w:top w:val="none" w:sz="0" w:space="0" w:color="auto"/>
        <w:left w:val="none" w:sz="0" w:space="0" w:color="auto"/>
        <w:bottom w:val="none" w:sz="0" w:space="0" w:color="auto"/>
        <w:right w:val="none" w:sz="0" w:space="0" w:color="auto"/>
      </w:divBdr>
    </w:div>
    <w:div w:id="5937804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jobcenter.wisc.edu/" TargetMode="External"/><Relationship Id="rId18" Type="http://schemas.openxmlformats.org/officeDocument/2006/relationships/hyperlink" Target="http://www.ferris.edu/HTMLS/admision/financialaid/scholarship/International/index.htm" TargetMode="External"/><Relationship Id="rId26" Type="http://schemas.openxmlformats.org/officeDocument/2006/relationships/hyperlink" Target="http://www.sfasu.edu/oip/209.asp" TargetMode="External"/><Relationship Id="rId3" Type="http://schemas.openxmlformats.org/officeDocument/2006/relationships/settings" Target="settings.xml"/><Relationship Id="rId21" Type="http://schemas.openxmlformats.org/officeDocument/2006/relationships/hyperlink" Target="http://clicks.gotoextinguisher.com/trkr/?c=21905&amp;g=420&amp;p=01831673cf86d4789d5cc52047ebb651&amp;u=79681e7482af6a327c3a4fdb6b458ef2&amp;q=&amp;t=1" TargetMode="External"/><Relationship Id="rId7" Type="http://schemas.openxmlformats.org/officeDocument/2006/relationships/image" Target="media/image1.jpeg"/><Relationship Id="rId12" Type="http://schemas.openxmlformats.org/officeDocument/2006/relationships/hyperlink" Target="http://www.grad.wisc.edu/contacts/fellowships.html" TargetMode="External"/><Relationship Id="rId17" Type="http://schemas.openxmlformats.org/officeDocument/2006/relationships/hyperlink" Target="http://www.ferris.edu/international/intensiveenglish/index.htm" TargetMode="External"/><Relationship Id="rId25" Type="http://schemas.openxmlformats.org/officeDocument/2006/relationships/hyperlink" Target="http://www.engineering.sfasu.edu/"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ad.wisc.edu/catalog/admission.htm" TargetMode="External"/><Relationship Id="rId24" Type="http://schemas.openxmlformats.org/officeDocument/2006/relationships/hyperlink" Target="http://www.international.olemiss.edu/" TargetMode="External"/><Relationship Id="rId5" Type="http://schemas.openxmlformats.org/officeDocument/2006/relationships/footnotes" Target="footnotes.xml"/><Relationship Id="rId15" Type="http://schemas.openxmlformats.org/officeDocument/2006/relationships/hyperlink" Target="http://bit.ly/1jgkL1E" TargetMode="External"/><Relationship Id="rId23" Type="http://schemas.openxmlformats.org/officeDocument/2006/relationships/hyperlink" Target="http://www.olemiss.edu/" TargetMode="External"/><Relationship Id="rId28" Type="http://schemas.openxmlformats.org/officeDocument/2006/relationships/hyperlink" Target="http://WWW.SFASU.EDU/OIP" TargetMode="External"/><Relationship Id="rId10" Type="http://schemas.openxmlformats.org/officeDocument/2006/relationships/image" Target="media/image3.png"/><Relationship Id="rId19" Type="http://schemas.openxmlformats.org/officeDocument/2006/relationships/hyperlink" Target="http://www.ferris.edu/international/admissions/index.ht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waldenu.edu/partners/international/edusa" TargetMode="Externa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mailto:International@sfasu.ed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1585</Words>
  <Characters>8719</Characters>
  <Application>Microsoft Office Word</Application>
  <DocSecurity>0</DocSecurity>
  <Lines>72</Lines>
  <Paragraphs>20</Paragraphs>
  <ScaleCrop>false</ScaleCrop>
  <Company/>
  <LinksUpToDate>false</LinksUpToDate>
  <CharactersWithSpaces>10284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 SCHOLARSHIPS 2014 – BECAS 2014</dc:title>
  <dc:creator>Lorena</dc:creator>
  <cp:lastModifiedBy>Raquel</cp:lastModifiedBy>
  <cp:revision>4</cp:revision>
  <dcterms:created xsi:type="dcterms:W3CDTF">2014-07-29T21:08:00Z</dcterms:created>
  <dcterms:modified xsi:type="dcterms:W3CDTF">2014-07-29T21:38:00Z</dcterms:modified>
</cp:coreProperties>
</file>