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3D3B9" w14:textId="07D381AB" w:rsidR="00D9358C" w:rsidRDefault="00D9358C" w:rsidP="00D9358C">
      <w:r w:rsidRPr="00FB5C56">
        <w:rPr>
          <w:b/>
        </w:rPr>
        <w:t>Carrera:</w:t>
      </w:r>
      <w:r>
        <w:t xml:space="preserve"> Abogacía (Plan 2003)</w:t>
      </w:r>
    </w:p>
    <w:p w14:paraId="2C03D3BA" w14:textId="758AE798" w:rsidR="00D9358C" w:rsidRDefault="00D9358C" w:rsidP="00D9358C">
      <w:r w:rsidRPr="00FB5C56">
        <w:rPr>
          <w:b/>
        </w:rPr>
        <w:t>Modalidad:</w:t>
      </w:r>
      <w:r>
        <w:t xml:space="preserve"> Presencial</w:t>
      </w:r>
    </w:p>
    <w:p w14:paraId="2C03D3BB" w14:textId="0FF1CCF7" w:rsidR="00D9358C" w:rsidRDefault="00FB5C56" w:rsidP="00D9358C">
      <w:r w:rsidRPr="00FB5C56">
        <w:rPr>
          <w:b/>
        </w:rPr>
        <w:t>Código</w:t>
      </w:r>
      <w:r w:rsidR="00D9358C" w:rsidRPr="00FB5C56">
        <w:rPr>
          <w:b/>
        </w:rPr>
        <w:t xml:space="preserve">: </w:t>
      </w:r>
      <w:r w:rsidR="00D9358C">
        <w:t>ABO-001</w:t>
      </w:r>
    </w:p>
    <w:p w14:paraId="2C03D3BC" w14:textId="41C991F5" w:rsidR="00D9358C" w:rsidRDefault="00D9358C" w:rsidP="00D9358C">
      <w:r w:rsidRPr="00FB5C56">
        <w:rPr>
          <w:b/>
        </w:rPr>
        <w:t>Asignatura:</w:t>
      </w:r>
      <w:r w:rsidR="00FB5C56" w:rsidRPr="00FB5C56">
        <w:t xml:space="preserve"> </w:t>
      </w:r>
      <w:r w:rsidR="00027C3F">
        <w:t>Derecho del Trabajo y Seguridad Social</w:t>
      </w:r>
    </w:p>
    <w:p w14:paraId="2C03D3BD" w14:textId="0011BFCC" w:rsidR="00D9358C" w:rsidRDefault="00D9358C" w:rsidP="00D9358C">
      <w:r w:rsidRPr="00E55677">
        <w:rPr>
          <w:b/>
        </w:rPr>
        <w:t>Carga Horaria:</w:t>
      </w:r>
      <w:r w:rsidR="00FB5C56" w:rsidRPr="00E55677">
        <w:t xml:space="preserve"> 2 </w:t>
      </w:r>
      <w:r w:rsidR="00027C3F" w:rsidRPr="00E55677">
        <w:t>horas semanales</w:t>
      </w:r>
      <w:bookmarkStart w:id="0" w:name="_GoBack"/>
      <w:bookmarkEnd w:id="0"/>
    </w:p>
    <w:p w14:paraId="2C03D3BE" w14:textId="39DBD881" w:rsidR="00D9358C" w:rsidRDefault="00D9358C" w:rsidP="00D9358C">
      <w:r w:rsidRPr="00FB5C56">
        <w:rPr>
          <w:b/>
        </w:rPr>
        <w:t>Duración:</w:t>
      </w:r>
      <w:r w:rsidR="00FB5C56" w:rsidRPr="00FB5C56">
        <w:t xml:space="preserve"> </w:t>
      </w:r>
      <w:r w:rsidR="00027C3F">
        <w:t>Anual</w:t>
      </w:r>
    </w:p>
    <w:p w14:paraId="2C03D3BF" w14:textId="3AF7DD07" w:rsidR="00D9358C" w:rsidRDefault="00D9358C" w:rsidP="00FB5C56">
      <w:pPr>
        <w:jc w:val="both"/>
      </w:pPr>
      <w:r w:rsidRPr="00FB5C56">
        <w:rPr>
          <w:b/>
        </w:rPr>
        <w:t>Perfil buscado:</w:t>
      </w:r>
      <w:r w:rsidR="00FB5C56" w:rsidRPr="00FB5C56">
        <w:t xml:space="preserve"> </w:t>
      </w:r>
      <w:r w:rsidR="00FB5C56">
        <w:t>Profesor Titular de conformidad con la reglamentación de la UBP – Antecedentes de Investigación categoría Senior. Con disponibilidad horaria a la mañana y a la tarde.</w:t>
      </w:r>
    </w:p>
    <w:p w14:paraId="6EBF657D" w14:textId="3FA55BFB" w:rsidR="00FB5C56" w:rsidRDefault="00D9358C" w:rsidP="00FB5C56">
      <w:pPr>
        <w:jc w:val="both"/>
      </w:pPr>
      <w:r w:rsidRPr="00FB5C56">
        <w:rPr>
          <w:b/>
        </w:rPr>
        <w:t>Contenidos Mínimos:</w:t>
      </w:r>
      <w:r w:rsidR="00FB5C56" w:rsidRPr="00FB5C56">
        <w:t xml:space="preserve"> </w:t>
      </w:r>
      <w:r w:rsidR="00FB5C56">
        <w:t>El trabajo.  Concepto.  Clases.  Principales doctrinas sobre la cuestión social.  El derecho del trabajo.  Concepto y fuentes.  El trabajo en las constituciones modernas.  La empresa.  Contrato y relación de trabajo.  Ley de flexibilización laboral.  La jornada de trabajo.  Descanso y vacaciones.  El salario.  S.A.C. La mujer y el trabajo.  Régimen legal.  El régimen del trabajo de menores.  La ley de contrato de trabajo. La ley de accidentes de trabajo.  El Derecho colectivo de trabajo.   Derecho procesal del trabajo.  Caracteres.  Competencia del Ministerio de Trabajo de la Nación y de las Provincias.  El procedimiento laboral judicial. El derecho de la seguridad social.  Contenido.  Naturaleza jurídica.  Fuentes.  Diferencia con el derecho de trabajo.  El régimen jubilatorio.  Legislación actual.  Régimen para trabajadores en relación de dependencia.  Trabajadores autónomos.  El régimen nacional de asignaciones familiares.  El seguro nacional de salud.  Las obras sociales y la dirección Nacional de Seguridad social.  Las asociaciones internacionales de seguridad social.</w:t>
      </w:r>
    </w:p>
    <w:p w14:paraId="2C03D3C0" w14:textId="7E135149" w:rsidR="00D9358C" w:rsidRPr="00FB5C56" w:rsidRDefault="00D9358C" w:rsidP="00D9358C">
      <w:pPr>
        <w:rPr>
          <w:b/>
        </w:rPr>
      </w:pPr>
    </w:p>
    <w:p w14:paraId="51E728B6" w14:textId="77777777" w:rsidR="00FB5C56" w:rsidRDefault="00FB5C56"/>
    <w:sectPr w:rsidR="00FB5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8C"/>
    <w:rsid w:val="00027C3F"/>
    <w:rsid w:val="001452FA"/>
    <w:rsid w:val="0025562B"/>
    <w:rsid w:val="005238E9"/>
    <w:rsid w:val="00744818"/>
    <w:rsid w:val="00CB6CCD"/>
    <w:rsid w:val="00D9358C"/>
    <w:rsid w:val="00E55677"/>
    <w:rsid w:val="00FB5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D3B9"/>
  <w15:chartTrackingRefBased/>
  <w15:docId w15:val="{FC8C98F9-DF30-4C99-A19A-E2C8095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Bavio Eduardo</dc:creator>
  <cp:keywords/>
  <dc:description/>
  <cp:lastModifiedBy>Santiago Roberto Vázquez de Novoa</cp:lastModifiedBy>
  <cp:revision>7</cp:revision>
  <dcterms:created xsi:type="dcterms:W3CDTF">2018-12-10T14:35:00Z</dcterms:created>
  <dcterms:modified xsi:type="dcterms:W3CDTF">2018-12-11T17:30:00Z</dcterms:modified>
</cp:coreProperties>
</file>